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36B6" w:rsidRPr="0084354B" w:rsidRDefault="00CC6EF7" w:rsidP="004313F9">
      <w:pPr>
        <w:spacing w:after="0"/>
        <w:ind w:right="819"/>
        <w:jc w:val="both"/>
        <w:rPr>
          <w:rFonts w:ascii="Times New Roman" w:eastAsia="Times New Roman" w:hAnsi="Times New Roman" w:cs="Times New Roman"/>
          <w:color w:val="000000"/>
          <w:sz w:val="24"/>
          <w:szCs w:val="24"/>
          <w:lang w:eastAsia="ru-RU"/>
        </w:rPr>
      </w:pPr>
      <w:r>
        <w:rPr>
          <w:rFonts w:ascii="Times New Roman" w:hAnsi="Times New Roman" w:cs="Times New Roman"/>
          <w:noProof/>
          <w:sz w:val="24"/>
          <w:lang w:eastAsia="ru-RU"/>
        </w:rPr>
        <w:drawing>
          <wp:inline distT="0" distB="0" distL="0" distR="0">
            <wp:extent cx="5940425" cy="8401800"/>
            <wp:effectExtent l="19050" t="0" r="3175" b="0"/>
            <wp:docPr id="1" name="Рисунок 1" descr="C:\Users\Светлана\Pictures\2021-04-05\Сканировать1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Pictures\2021-04-05\Сканировать10002.JPG"/>
                    <pic:cNvPicPr>
                      <a:picLocks noChangeAspect="1" noChangeArrowheads="1"/>
                    </pic:cNvPicPr>
                  </pic:nvPicPr>
                  <pic:blipFill>
                    <a:blip r:embed="rId7"/>
                    <a:srcRect/>
                    <a:stretch>
                      <a:fillRect/>
                    </a:stretch>
                  </pic:blipFill>
                  <pic:spPr bwMode="auto">
                    <a:xfrm>
                      <a:off x="0" y="0"/>
                      <a:ext cx="5940425" cy="8401800"/>
                    </a:xfrm>
                    <a:prstGeom prst="rect">
                      <a:avLst/>
                    </a:prstGeom>
                    <a:noFill/>
                    <a:ln w="9525">
                      <a:noFill/>
                      <a:miter lim="800000"/>
                      <a:headEnd/>
                      <a:tailEnd/>
                    </a:ln>
                  </pic:spPr>
                </pic:pic>
              </a:graphicData>
            </a:graphic>
          </wp:inline>
        </w:drawing>
      </w:r>
    </w:p>
    <w:p w:rsidR="001A36B6" w:rsidRPr="0084354B" w:rsidRDefault="001A36B6" w:rsidP="004313F9">
      <w:pPr>
        <w:spacing w:after="0"/>
        <w:ind w:right="819"/>
        <w:jc w:val="both"/>
        <w:rPr>
          <w:rFonts w:ascii="Times New Roman" w:eastAsia="Times New Roman" w:hAnsi="Times New Roman" w:cs="Times New Roman"/>
          <w:color w:val="000000"/>
          <w:sz w:val="24"/>
          <w:szCs w:val="24"/>
          <w:lang w:eastAsia="ru-RU"/>
        </w:rPr>
      </w:pPr>
    </w:p>
    <w:p w:rsidR="001A36B6" w:rsidRPr="0084354B" w:rsidRDefault="001A36B6" w:rsidP="004313F9">
      <w:pPr>
        <w:spacing w:after="0"/>
        <w:ind w:right="819"/>
        <w:jc w:val="both"/>
        <w:rPr>
          <w:rFonts w:ascii="Times New Roman" w:eastAsia="Times New Roman" w:hAnsi="Times New Roman" w:cs="Times New Roman"/>
          <w:color w:val="000000"/>
          <w:sz w:val="24"/>
          <w:szCs w:val="24"/>
          <w:lang w:eastAsia="ru-RU"/>
        </w:rPr>
      </w:pPr>
      <w:r w:rsidRPr="0084354B">
        <w:rPr>
          <w:rFonts w:ascii="Times New Roman" w:eastAsia="Times New Roman" w:hAnsi="Times New Roman" w:cs="Times New Roman"/>
          <w:color w:val="000000"/>
          <w:sz w:val="24"/>
          <w:szCs w:val="24"/>
          <w:lang w:eastAsia="ru-RU"/>
        </w:rPr>
        <w:t xml:space="preserve">                                                                                                       </w:t>
      </w:r>
    </w:p>
    <w:p w:rsidR="004456D0" w:rsidRDefault="004313F9" w:rsidP="0021309B">
      <w:pPr>
        <w:pStyle w:val="ListParagraph"/>
        <w:numPr>
          <w:ilvl w:val="0"/>
          <w:numId w:val="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lastRenderedPageBreak/>
        <w:t xml:space="preserve">Основной образовательной программой основного общего образования (в последней редакции) </w:t>
      </w:r>
      <w:r w:rsidR="0012238F" w:rsidRPr="004456D0">
        <w:rPr>
          <w:rFonts w:ascii="Times New Roman" w:hAnsi="Times New Roman" w:cs="Times New Roman"/>
          <w:sz w:val="24"/>
        </w:rPr>
        <w:t>МОУ Деяновской ОШ;</w:t>
      </w:r>
    </w:p>
    <w:p w:rsidR="0012238F" w:rsidRPr="004456D0" w:rsidRDefault="004313F9" w:rsidP="0021309B">
      <w:pPr>
        <w:pStyle w:val="ListParagraph"/>
        <w:numPr>
          <w:ilvl w:val="0"/>
          <w:numId w:val="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Уставом </w:t>
      </w:r>
      <w:r w:rsidR="0012238F" w:rsidRPr="004456D0">
        <w:rPr>
          <w:rFonts w:ascii="Times New Roman" w:hAnsi="Times New Roman" w:cs="Times New Roman"/>
          <w:sz w:val="24"/>
        </w:rPr>
        <w:t xml:space="preserve">МОУ Деяновской ОШ </w:t>
      </w:r>
      <w:r w:rsidRPr="004456D0">
        <w:rPr>
          <w:rFonts w:ascii="Times New Roman" w:hAnsi="Times New Roman" w:cs="Times New Roman"/>
          <w:sz w:val="24"/>
        </w:rPr>
        <w:t>(далее – У</w:t>
      </w:r>
      <w:r w:rsidR="0012238F" w:rsidRPr="004456D0">
        <w:rPr>
          <w:rFonts w:ascii="Times New Roman" w:hAnsi="Times New Roman" w:cs="Times New Roman"/>
          <w:sz w:val="24"/>
        </w:rPr>
        <w:t>чреждение).</w:t>
      </w:r>
    </w:p>
    <w:p w:rsidR="00FF3D36" w:rsidRDefault="004456D0" w:rsidP="00FF3D36">
      <w:pPr>
        <w:tabs>
          <w:tab w:val="left" w:pos="567"/>
        </w:tabs>
        <w:spacing w:after="0"/>
        <w:jc w:val="both"/>
        <w:rPr>
          <w:rFonts w:ascii="Times New Roman" w:hAnsi="Times New Roman" w:cs="Times New Roman"/>
          <w:sz w:val="24"/>
        </w:rPr>
      </w:pPr>
      <w:r>
        <w:rPr>
          <w:rFonts w:ascii="Times New Roman" w:hAnsi="Times New Roman" w:cs="Times New Roman"/>
          <w:sz w:val="24"/>
        </w:rPr>
        <w:t>1.2.</w:t>
      </w:r>
      <w:r w:rsidR="004313F9" w:rsidRPr="0012238F">
        <w:rPr>
          <w:rFonts w:ascii="Times New Roman" w:hAnsi="Times New Roman" w:cs="Times New Roman"/>
          <w:sz w:val="24"/>
        </w:rPr>
        <w:t xml:space="preserve">Настоящее Положение определяет формы, периодичность, порядок текущего контроля успеваемости и промежуточной аттестации обучающихся, </w:t>
      </w:r>
      <w:r w:rsidR="00FF3D36" w:rsidRPr="00F605D1">
        <w:rPr>
          <w:rFonts w:ascii="Times New Roman" w:hAnsi="Times New Roman" w:cs="Times New Roman"/>
          <w:sz w:val="24"/>
        </w:rPr>
        <w:t xml:space="preserve">а также порядок ликвидации академической задолженности. </w:t>
      </w:r>
    </w:p>
    <w:p w:rsidR="0012238F"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1.3.</w:t>
      </w:r>
      <w:r w:rsidR="004313F9" w:rsidRPr="0012238F">
        <w:rPr>
          <w:rFonts w:ascii="Times New Roman" w:hAnsi="Times New Roman" w:cs="Times New Roman"/>
          <w:sz w:val="24"/>
        </w:rPr>
        <w:t xml:space="preserve">Текущий контроль успеваемости и промежуточная аттестация являются частью системы внутришкольного мониторинга качества образования </w:t>
      </w:r>
      <w:r w:rsidR="00FF3D36" w:rsidRPr="00F605D1">
        <w:rPr>
          <w:rFonts w:ascii="Times New Roman" w:hAnsi="Times New Roman" w:cs="Times New Roman"/>
          <w:sz w:val="24"/>
        </w:rPr>
        <w:t xml:space="preserve">по направлению «качество образовательной деятельности» </w:t>
      </w:r>
      <w:r w:rsidR="004313F9" w:rsidRPr="0012238F">
        <w:rPr>
          <w:rFonts w:ascii="Times New Roman" w:hAnsi="Times New Roman" w:cs="Times New Roman"/>
          <w:sz w:val="24"/>
        </w:rPr>
        <w:t xml:space="preserve">и отражают динамику индивидуальных образовательных достижений обучающихся в соответствии с планируемыми результатами освоения </w:t>
      </w:r>
      <w:r w:rsidR="002344A7">
        <w:rPr>
          <w:rFonts w:ascii="Times New Roman" w:hAnsi="Times New Roman" w:cs="Times New Roman"/>
          <w:sz w:val="24"/>
        </w:rPr>
        <w:t>основной образовательной программы</w:t>
      </w:r>
      <w:r w:rsidR="004313F9" w:rsidRPr="0012238F">
        <w:rPr>
          <w:rFonts w:ascii="Times New Roman" w:hAnsi="Times New Roman" w:cs="Times New Roman"/>
          <w:sz w:val="24"/>
        </w:rPr>
        <w:t xml:space="preserve"> соответствующего уровня общего образования. </w:t>
      </w:r>
    </w:p>
    <w:p w:rsidR="0012238F"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1.4.</w:t>
      </w:r>
      <w:r w:rsidR="004313F9" w:rsidRPr="0012238F">
        <w:rPr>
          <w:rFonts w:ascii="Times New Roman" w:hAnsi="Times New Roman" w:cs="Times New Roman"/>
          <w:sz w:val="24"/>
        </w:rPr>
        <w:t xml:space="preserve">Образовательные достижения обучающихся подлежат текущему контролю успеваемости и промежуточной аттестации в обязательном порядке по предметам, включенным в учебный план класса, в котором они обучаются, а также в индивидуальный учебный план.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1.5.</w:t>
      </w:r>
      <w:r w:rsidR="004313F9" w:rsidRPr="0012238F">
        <w:rPr>
          <w:rFonts w:ascii="Times New Roman" w:hAnsi="Times New Roman" w:cs="Times New Roman"/>
          <w:sz w:val="24"/>
        </w:rPr>
        <w:t>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w:t>
      </w:r>
      <w:r w:rsidR="00E8372D">
        <w:rPr>
          <w:rFonts w:ascii="Times New Roman" w:hAnsi="Times New Roman" w:cs="Times New Roman"/>
          <w:sz w:val="24"/>
        </w:rPr>
        <w:t xml:space="preserve">кальными нормативными актами </w:t>
      </w:r>
      <w:r w:rsidR="004313F9" w:rsidRPr="0012238F">
        <w:rPr>
          <w:rFonts w:ascii="Times New Roman" w:hAnsi="Times New Roman" w:cs="Times New Roman"/>
          <w:sz w:val="24"/>
        </w:rPr>
        <w:t>У</w:t>
      </w:r>
      <w:r w:rsidR="00E8372D">
        <w:rPr>
          <w:rFonts w:ascii="Times New Roman" w:hAnsi="Times New Roman" w:cs="Times New Roman"/>
          <w:sz w:val="24"/>
        </w:rPr>
        <w:t>чреждения</w:t>
      </w:r>
      <w:r w:rsidR="004313F9" w:rsidRPr="0012238F">
        <w:rPr>
          <w:rFonts w:ascii="Times New Roman" w:hAnsi="Times New Roman" w:cs="Times New Roman"/>
          <w:sz w:val="24"/>
        </w:rPr>
        <w:t xml:space="preserve">.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1.6.</w:t>
      </w:r>
      <w:r w:rsidR="004313F9" w:rsidRPr="0012238F">
        <w:rPr>
          <w:rFonts w:ascii="Times New Roman" w:hAnsi="Times New Roman" w:cs="Times New Roman"/>
          <w:sz w:val="24"/>
        </w:rPr>
        <w:t>Результаты, полученные в ходе текущего контроля успеваемости и промежуточной аттестации з</w:t>
      </w:r>
      <w:r>
        <w:rPr>
          <w:rFonts w:ascii="Times New Roman" w:hAnsi="Times New Roman" w:cs="Times New Roman"/>
          <w:sz w:val="24"/>
        </w:rPr>
        <w:t>а отчетный период (учебный год,</w:t>
      </w:r>
      <w:r w:rsidR="004313F9" w:rsidRPr="0012238F">
        <w:rPr>
          <w:rFonts w:ascii="Times New Roman" w:hAnsi="Times New Roman" w:cs="Times New Roman"/>
          <w:sz w:val="24"/>
        </w:rPr>
        <w:t xml:space="preserve"> четверть), являются документальной основой для составления отчета о самообследовании, который пу</w:t>
      </w:r>
      <w:r w:rsidR="00E8372D">
        <w:rPr>
          <w:rFonts w:ascii="Times New Roman" w:hAnsi="Times New Roman" w:cs="Times New Roman"/>
          <w:sz w:val="24"/>
        </w:rPr>
        <w:t xml:space="preserve">бликуется на официальном сайте </w:t>
      </w:r>
      <w:r w:rsidR="004313F9" w:rsidRPr="0012238F">
        <w:rPr>
          <w:rFonts w:ascii="Times New Roman" w:hAnsi="Times New Roman" w:cs="Times New Roman"/>
          <w:sz w:val="24"/>
        </w:rPr>
        <w:t>У</w:t>
      </w:r>
      <w:r w:rsidR="00E8372D">
        <w:rPr>
          <w:rFonts w:ascii="Times New Roman" w:hAnsi="Times New Roman" w:cs="Times New Roman"/>
          <w:sz w:val="24"/>
        </w:rPr>
        <w:t>чреждения</w:t>
      </w:r>
      <w:r w:rsidR="004313F9" w:rsidRPr="0012238F">
        <w:rPr>
          <w:rFonts w:ascii="Times New Roman" w:hAnsi="Times New Roman" w:cs="Times New Roman"/>
          <w:sz w:val="24"/>
        </w:rPr>
        <w:t xml:space="preserve"> в установленном порядке с соблюдением положений Федерального закона от 27.07.2006</w:t>
      </w:r>
      <w:r w:rsidR="00E8372D">
        <w:rPr>
          <w:rFonts w:ascii="Times New Roman" w:hAnsi="Times New Roman" w:cs="Times New Roman"/>
          <w:sz w:val="24"/>
        </w:rPr>
        <w:t xml:space="preserve"> г.</w:t>
      </w:r>
      <w:r w:rsidR="004313F9" w:rsidRPr="0012238F">
        <w:rPr>
          <w:rFonts w:ascii="Times New Roman" w:hAnsi="Times New Roman" w:cs="Times New Roman"/>
          <w:sz w:val="24"/>
        </w:rPr>
        <w:t xml:space="preserve"> № 152-ФЗ «О персональных данных». </w:t>
      </w:r>
    </w:p>
    <w:p w:rsidR="00C7338F" w:rsidRDefault="004456D0" w:rsidP="00C7338F">
      <w:pPr>
        <w:tabs>
          <w:tab w:val="left" w:pos="9922"/>
        </w:tabs>
        <w:spacing w:after="0"/>
        <w:ind w:right="-1"/>
        <w:jc w:val="both"/>
        <w:rPr>
          <w:rFonts w:ascii="Times New Roman" w:hAnsi="Times New Roman" w:cs="Times New Roman"/>
          <w:sz w:val="24"/>
        </w:rPr>
      </w:pPr>
      <w:r>
        <w:rPr>
          <w:rFonts w:ascii="Times New Roman" w:hAnsi="Times New Roman" w:cs="Times New Roman"/>
          <w:sz w:val="24"/>
        </w:rPr>
        <w:t>1.7.</w:t>
      </w:r>
      <w:r w:rsidR="00C7338F" w:rsidRPr="00F605D1">
        <w:rPr>
          <w:rFonts w:ascii="Times New Roman" w:hAnsi="Times New Roman" w:cs="Times New Roman"/>
          <w:sz w:val="24"/>
        </w:rPr>
        <w:t xml:space="preserve">Текущий контроль успеваемости и промежуточная аттестация по отдельным частям учебного предмета или учебному предмету образовательной программы проводятся в рамках часов, отведенных учебным планом (индивидуальным учебным планом) на соответствующие части образовательной программы. </w:t>
      </w:r>
    </w:p>
    <w:p w:rsidR="00C7338F" w:rsidRDefault="004456D0" w:rsidP="00C7338F">
      <w:pPr>
        <w:tabs>
          <w:tab w:val="left" w:pos="567"/>
        </w:tabs>
        <w:spacing w:after="0"/>
        <w:jc w:val="both"/>
        <w:rPr>
          <w:rFonts w:ascii="Times New Roman" w:hAnsi="Times New Roman" w:cs="Times New Roman"/>
          <w:sz w:val="24"/>
        </w:rPr>
      </w:pPr>
      <w:r>
        <w:rPr>
          <w:rFonts w:ascii="Times New Roman" w:hAnsi="Times New Roman" w:cs="Times New Roman"/>
          <w:sz w:val="24"/>
        </w:rPr>
        <w:t>1.8.</w:t>
      </w:r>
      <w:r w:rsidR="00C7338F" w:rsidRPr="00F605D1">
        <w:rPr>
          <w:rFonts w:ascii="Times New Roman" w:hAnsi="Times New Roman" w:cs="Times New Roman"/>
          <w:sz w:val="24"/>
        </w:rPr>
        <w:t xml:space="preserve">Текущий контроль и промежуточная аттестация обучающихся с применением электронного обучения и дистанционных образовательных технологий по каждому предмету может осуществляться традиционно при непосредственном взаимодействии педагога и обучающегося и дистанционно посредством информационно-коммуникативных сетей с применением электронных средств коммуникации и связи в электронной среде. </w:t>
      </w:r>
    </w:p>
    <w:p w:rsidR="00C7338F" w:rsidRDefault="00C7338F" w:rsidP="00C7338F">
      <w:pPr>
        <w:tabs>
          <w:tab w:val="left" w:pos="567"/>
        </w:tabs>
        <w:spacing w:after="0"/>
        <w:jc w:val="both"/>
        <w:rPr>
          <w:rFonts w:ascii="Times New Roman" w:hAnsi="Times New Roman" w:cs="Times New Roman"/>
          <w:sz w:val="24"/>
        </w:rPr>
      </w:pPr>
      <w:r>
        <w:rPr>
          <w:rFonts w:ascii="Times New Roman" w:hAnsi="Times New Roman" w:cs="Times New Roman"/>
          <w:sz w:val="24"/>
        </w:rPr>
        <w:t>1.9.</w:t>
      </w:r>
      <w:r w:rsidRPr="00F605D1">
        <w:rPr>
          <w:rFonts w:ascii="Times New Roman" w:hAnsi="Times New Roman" w:cs="Times New Roman"/>
          <w:sz w:val="24"/>
        </w:rPr>
        <w:t xml:space="preserve">Текущий контроль и промежуточная аттестация обучающихся с применением электронного обучения и дистанционных образовательных технологий обеспечивают объективность оценивания, сохранность результатов и возможность компьютерной обработки информации по результатам всех обучающихся с применением дистанционных технологий. </w:t>
      </w:r>
    </w:p>
    <w:p w:rsidR="00C7338F" w:rsidRDefault="00C7338F" w:rsidP="00C7338F">
      <w:pPr>
        <w:tabs>
          <w:tab w:val="left" w:pos="567"/>
        </w:tabs>
        <w:spacing w:after="0"/>
        <w:jc w:val="both"/>
        <w:rPr>
          <w:rFonts w:ascii="Times New Roman" w:hAnsi="Times New Roman" w:cs="Times New Roman"/>
          <w:sz w:val="24"/>
        </w:rPr>
      </w:pPr>
      <w:r>
        <w:rPr>
          <w:rFonts w:ascii="Times New Roman" w:hAnsi="Times New Roman" w:cs="Times New Roman"/>
          <w:sz w:val="24"/>
        </w:rPr>
        <w:t>1.10.</w:t>
      </w:r>
      <w:r w:rsidRPr="00F605D1">
        <w:rPr>
          <w:rFonts w:ascii="Times New Roman" w:hAnsi="Times New Roman" w:cs="Times New Roman"/>
          <w:sz w:val="24"/>
        </w:rPr>
        <w:t xml:space="preserve">Оценивание учебных достижений обучающихся с применением электронного обучения и дистанционных образовательных технологий осуществляется в соответствии с системой оценивания, применяемой в Учреждении. Оценки, полученные обучающимися за выполнение дистанционных заданий, заносятся в классный </w:t>
      </w:r>
      <w:r w:rsidR="006D64E7">
        <w:rPr>
          <w:rFonts w:ascii="Times New Roman" w:hAnsi="Times New Roman" w:cs="Times New Roman"/>
          <w:sz w:val="24"/>
        </w:rPr>
        <w:t xml:space="preserve">электронный </w:t>
      </w:r>
      <w:r w:rsidRPr="00F605D1">
        <w:rPr>
          <w:rFonts w:ascii="Times New Roman" w:hAnsi="Times New Roman" w:cs="Times New Roman"/>
          <w:sz w:val="24"/>
        </w:rPr>
        <w:t xml:space="preserve">журнал и электронный дневник. </w:t>
      </w:r>
    </w:p>
    <w:p w:rsidR="00E8372D" w:rsidRDefault="00E8372D" w:rsidP="00C7338F">
      <w:pPr>
        <w:tabs>
          <w:tab w:val="left" w:pos="9922"/>
        </w:tabs>
        <w:spacing w:after="0"/>
        <w:ind w:right="-1"/>
        <w:jc w:val="both"/>
        <w:rPr>
          <w:rFonts w:ascii="Times New Roman" w:hAnsi="Times New Roman" w:cs="Times New Roman"/>
          <w:sz w:val="24"/>
        </w:rPr>
      </w:pPr>
    </w:p>
    <w:p w:rsidR="00E8372D" w:rsidRDefault="00E8372D" w:rsidP="0012238F">
      <w:pPr>
        <w:tabs>
          <w:tab w:val="left" w:pos="9922"/>
        </w:tabs>
        <w:spacing w:after="0"/>
        <w:ind w:left="360" w:right="-1"/>
        <w:jc w:val="both"/>
        <w:rPr>
          <w:rFonts w:ascii="Times New Roman" w:hAnsi="Times New Roman" w:cs="Times New Roman"/>
          <w:sz w:val="24"/>
        </w:rPr>
      </w:pPr>
    </w:p>
    <w:p w:rsidR="00E8372D" w:rsidRDefault="004313F9" w:rsidP="004456D0">
      <w:pPr>
        <w:tabs>
          <w:tab w:val="left" w:pos="9922"/>
        </w:tabs>
        <w:spacing w:after="0"/>
        <w:ind w:right="-1"/>
        <w:jc w:val="both"/>
        <w:rPr>
          <w:rFonts w:ascii="Times New Roman" w:hAnsi="Times New Roman" w:cs="Times New Roman"/>
          <w:sz w:val="24"/>
        </w:rPr>
      </w:pPr>
      <w:r w:rsidRPr="00E8372D">
        <w:rPr>
          <w:rFonts w:ascii="Times New Roman" w:hAnsi="Times New Roman" w:cs="Times New Roman"/>
          <w:b/>
          <w:sz w:val="24"/>
        </w:rPr>
        <w:lastRenderedPageBreak/>
        <w:t>2. Т</w:t>
      </w:r>
      <w:r w:rsidR="00052D87" w:rsidRPr="00E8372D">
        <w:rPr>
          <w:rFonts w:ascii="Times New Roman" w:hAnsi="Times New Roman" w:cs="Times New Roman"/>
          <w:b/>
          <w:sz w:val="24"/>
        </w:rPr>
        <w:t>екущий контроль успеваемости обучающихся</w:t>
      </w:r>
      <w:r w:rsidR="00052D87" w:rsidRPr="0012238F">
        <w:rPr>
          <w:rFonts w:ascii="Times New Roman" w:hAnsi="Times New Roman" w:cs="Times New Roman"/>
          <w:sz w:val="24"/>
        </w:rPr>
        <w:t xml:space="preserve">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2.1.</w:t>
      </w:r>
      <w:r w:rsidR="004313F9" w:rsidRPr="0012238F">
        <w:rPr>
          <w:rFonts w:ascii="Times New Roman" w:hAnsi="Times New Roman" w:cs="Times New Roman"/>
          <w:sz w:val="24"/>
        </w:rPr>
        <w:t>Текущий контроль успеваемости обучающихся – это систематическая проверка освоения обучающимися разделов, тем, подтем, пунктов и т.д</w:t>
      </w:r>
      <w:r w:rsidR="00E8372D">
        <w:rPr>
          <w:rFonts w:ascii="Times New Roman" w:hAnsi="Times New Roman" w:cs="Times New Roman"/>
          <w:sz w:val="24"/>
        </w:rPr>
        <w:t>. учебной программы по предмету</w:t>
      </w:r>
      <w:r w:rsidR="004313F9" w:rsidRPr="0012238F">
        <w:rPr>
          <w:rFonts w:ascii="Times New Roman" w:hAnsi="Times New Roman" w:cs="Times New Roman"/>
          <w:sz w:val="24"/>
        </w:rPr>
        <w:t xml:space="preserve">, проводимая педагогом в ходе образовательной деятельности в соответствии с образовательной программой (рабочей программой учебного предмета, курса, дисциплины (модуля)). </w:t>
      </w:r>
    </w:p>
    <w:p w:rsidR="00E8372D" w:rsidRDefault="004313F9" w:rsidP="004456D0">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Цели текущего контроля успева</w:t>
      </w:r>
      <w:r w:rsidR="00E8372D">
        <w:rPr>
          <w:rFonts w:ascii="Times New Roman" w:hAnsi="Times New Roman" w:cs="Times New Roman"/>
          <w:sz w:val="24"/>
        </w:rPr>
        <w:t>емости:</w:t>
      </w:r>
    </w:p>
    <w:p w:rsidR="00C7338F" w:rsidRDefault="004313F9" w:rsidP="00C7338F">
      <w:pPr>
        <w:pStyle w:val="ListParagraph"/>
        <w:numPr>
          <w:ilvl w:val="0"/>
          <w:numId w:val="9"/>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определить степень освоения </w:t>
      </w:r>
      <w:r w:rsidR="002344A7" w:rsidRPr="004456D0">
        <w:rPr>
          <w:rFonts w:ascii="Times New Roman" w:hAnsi="Times New Roman" w:cs="Times New Roman"/>
          <w:sz w:val="24"/>
        </w:rPr>
        <w:t>основной образовательной программы</w:t>
      </w:r>
      <w:r w:rsidRPr="004456D0">
        <w:rPr>
          <w:rFonts w:ascii="Times New Roman" w:hAnsi="Times New Roman" w:cs="Times New Roman"/>
          <w:sz w:val="24"/>
        </w:rPr>
        <w:t xml:space="preserve">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 </w:t>
      </w:r>
    </w:p>
    <w:p w:rsidR="00C7338F" w:rsidRPr="00C7338F" w:rsidRDefault="00C7338F" w:rsidP="00C7338F">
      <w:pPr>
        <w:pStyle w:val="ListParagraph"/>
        <w:numPr>
          <w:ilvl w:val="0"/>
          <w:numId w:val="9"/>
        </w:numPr>
        <w:tabs>
          <w:tab w:val="left" w:pos="567"/>
          <w:tab w:val="left" w:pos="9922"/>
        </w:tabs>
        <w:spacing w:after="0"/>
        <w:ind w:left="0" w:right="-1" w:firstLine="284"/>
        <w:jc w:val="both"/>
        <w:rPr>
          <w:rFonts w:ascii="Times New Roman" w:hAnsi="Times New Roman" w:cs="Times New Roman"/>
          <w:sz w:val="24"/>
        </w:rPr>
      </w:pPr>
      <w:r w:rsidRPr="00C7338F">
        <w:rPr>
          <w:rFonts w:ascii="Times New Roman" w:hAnsi="Times New Roman" w:cs="Times New Roman"/>
          <w:sz w:val="24"/>
        </w:rPr>
        <w:t xml:space="preserve">коррекции рабочих программ учебных предметов в зависимости от анализа качества, темпа и особенностей освоения изученного материала; </w:t>
      </w:r>
    </w:p>
    <w:p w:rsidR="00E8372D" w:rsidRDefault="004313F9" w:rsidP="0021309B">
      <w:pPr>
        <w:pStyle w:val="ListParagraph"/>
        <w:numPr>
          <w:ilvl w:val="0"/>
          <w:numId w:val="9"/>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предупредить неуспеваемоcть. </w:t>
      </w:r>
    </w:p>
    <w:p w:rsidR="00C7338F" w:rsidRPr="00C7338F" w:rsidRDefault="00C7338F" w:rsidP="00C7338F">
      <w:pPr>
        <w:tabs>
          <w:tab w:val="left" w:pos="567"/>
        </w:tabs>
        <w:spacing w:after="0"/>
        <w:jc w:val="both"/>
        <w:rPr>
          <w:rFonts w:ascii="Times New Roman" w:hAnsi="Times New Roman" w:cs="Times New Roman"/>
          <w:sz w:val="24"/>
        </w:rPr>
      </w:pPr>
      <w:r>
        <w:rPr>
          <w:rFonts w:ascii="Times New Roman" w:hAnsi="Times New Roman" w:cs="Times New Roman"/>
          <w:sz w:val="24"/>
        </w:rPr>
        <w:t>2.2.</w:t>
      </w:r>
      <w:r w:rsidRPr="00F605D1">
        <w:rPr>
          <w:rFonts w:ascii="Times New Roman" w:hAnsi="Times New Roman" w:cs="Times New Roman"/>
          <w:sz w:val="24"/>
        </w:rPr>
        <w:t xml:space="preserve">Текущий контроль успеваемости проводится для всех обучающихся Учреждения, за исключением лиц, осваивающих образовательные программы в форме самообразования или семейного образования либо обучающихся по не имеющей государственной аккредитации образовательной программе, зачисленных в школу для прохождения промежуточной и государственной итоговой аттестации, а также обучающихся заочной формы обучения.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7338F">
        <w:rPr>
          <w:rFonts w:ascii="Times New Roman" w:hAnsi="Times New Roman" w:cs="Times New Roman"/>
          <w:sz w:val="24"/>
        </w:rPr>
        <w:t>3</w:t>
      </w:r>
      <w:r>
        <w:rPr>
          <w:rFonts w:ascii="Times New Roman" w:hAnsi="Times New Roman" w:cs="Times New Roman"/>
          <w:sz w:val="24"/>
        </w:rPr>
        <w:t>.</w:t>
      </w:r>
      <w:r w:rsidR="004313F9" w:rsidRPr="0012238F">
        <w:rPr>
          <w:rFonts w:ascii="Times New Roman" w:hAnsi="Times New Roman" w:cs="Times New Roman"/>
          <w:sz w:val="24"/>
        </w:rPr>
        <w:t>Текущий контроль успеваемости обучающихся в У</w:t>
      </w:r>
      <w:r w:rsidR="00E8372D">
        <w:rPr>
          <w:rFonts w:ascii="Times New Roman" w:hAnsi="Times New Roman" w:cs="Times New Roman"/>
          <w:sz w:val="24"/>
        </w:rPr>
        <w:t>чреждении</w:t>
      </w:r>
      <w:r w:rsidR="004313F9" w:rsidRPr="0012238F">
        <w:rPr>
          <w:rFonts w:ascii="Times New Roman" w:hAnsi="Times New Roman" w:cs="Times New Roman"/>
          <w:sz w:val="24"/>
        </w:rPr>
        <w:t xml:space="preserve"> проводится: </w:t>
      </w:r>
    </w:p>
    <w:p w:rsidR="00E8372D" w:rsidRPr="004456D0" w:rsidRDefault="004313F9" w:rsidP="0021309B">
      <w:pPr>
        <w:pStyle w:val="ListParagraph"/>
        <w:numPr>
          <w:ilvl w:val="0"/>
          <w:numId w:val="10"/>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поурочн</w:t>
      </w:r>
      <w:r w:rsidR="004456D0">
        <w:rPr>
          <w:rFonts w:ascii="Times New Roman" w:hAnsi="Times New Roman" w:cs="Times New Roman"/>
          <w:sz w:val="24"/>
        </w:rPr>
        <w:t>о, потемно по учебным четвертям</w:t>
      </w:r>
      <w:r w:rsidRPr="004456D0">
        <w:rPr>
          <w:rFonts w:ascii="Times New Roman" w:hAnsi="Times New Roman" w:cs="Times New Roman"/>
          <w:sz w:val="24"/>
        </w:rPr>
        <w:t xml:space="preserve">; </w:t>
      </w:r>
    </w:p>
    <w:p w:rsidR="00E8372D" w:rsidRPr="004456D0" w:rsidRDefault="004313F9" w:rsidP="0021309B">
      <w:pPr>
        <w:pStyle w:val="ListParagraph"/>
        <w:numPr>
          <w:ilvl w:val="0"/>
          <w:numId w:val="10"/>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в форме стартовых диагностических работ на начало учебного года, входных контрольных работ, стандартизированных письменных и устных работ, комплексных диагностических и контрольных работ, устных и письменных тематических проверочных, самостоятельных, контрольных работ и зачетов, индивидуальных накопительных портфолио учащихся, устных и письменных индивидуальных опросов, сочинений, изложений, диктантов, практических и лабораторных работ, защиты проектов, рефератов, творческих, учебно-исследовательских работ, тестирования, в том числе с использованием контрольно-измерительных материалов, в том числе с использованием ИКТ.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7338F">
        <w:rPr>
          <w:rFonts w:ascii="Times New Roman" w:hAnsi="Times New Roman" w:cs="Times New Roman"/>
          <w:sz w:val="24"/>
        </w:rPr>
        <w:t>4</w:t>
      </w:r>
      <w:r>
        <w:rPr>
          <w:rFonts w:ascii="Times New Roman" w:hAnsi="Times New Roman" w:cs="Times New Roman"/>
          <w:sz w:val="24"/>
        </w:rPr>
        <w:t>.</w:t>
      </w:r>
      <w:r w:rsidR="004313F9" w:rsidRPr="0012238F">
        <w:rPr>
          <w:rFonts w:ascii="Times New Roman" w:hAnsi="Times New Roman" w:cs="Times New Roman"/>
          <w:sz w:val="24"/>
        </w:rPr>
        <w:t xml:space="preserve">Периодичность и формы текущего контроля успеваемости обучающихся: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6D64E7">
        <w:rPr>
          <w:rFonts w:ascii="Times New Roman" w:hAnsi="Times New Roman" w:cs="Times New Roman"/>
          <w:sz w:val="24"/>
        </w:rPr>
        <w:t>4</w:t>
      </w:r>
      <w:r>
        <w:rPr>
          <w:rFonts w:ascii="Times New Roman" w:hAnsi="Times New Roman" w:cs="Times New Roman"/>
          <w:sz w:val="24"/>
        </w:rPr>
        <w:t>.1.</w:t>
      </w:r>
      <w:r w:rsidR="006D64E7">
        <w:rPr>
          <w:rFonts w:ascii="Times New Roman" w:hAnsi="Times New Roman" w:cs="Times New Roman"/>
          <w:sz w:val="24"/>
        </w:rPr>
        <w:t>п</w:t>
      </w:r>
      <w:r w:rsidR="004313F9" w:rsidRPr="0012238F">
        <w:rPr>
          <w:rFonts w:ascii="Times New Roman" w:hAnsi="Times New Roman" w:cs="Times New Roman"/>
          <w:sz w:val="24"/>
        </w:rPr>
        <w:t xml:space="preserve">оурочный и потемный контроль: </w:t>
      </w:r>
    </w:p>
    <w:p w:rsidR="00E8372D" w:rsidRPr="004456D0" w:rsidRDefault="00E8372D" w:rsidP="0021309B">
      <w:pPr>
        <w:pStyle w:val="ListParagraph"/>
        <w:numPr>
          <w:ilvl w:val="0"/>
          <w:numId w:val="11"/>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определяется педагогами </w:t>
      </w:r>
      <w:r w:rsidR="004313F9" w:rsidRPr="004456D0">
        <w:rPr>
          <w:rFonts w:ascii="Times New Roman" w:hAnsi="Times New Roman" w:cs="Times New Roman"/>
          <w:sz w:val="24"/>
        </w:rPr>
        <w:t>У</w:t>
      </w:r>
      <w:r w:rsidRPr="004456D0">
        <w:rPr>
          <w:rFonts w:ascii="Times New Roman" w:hAnsi="Times New Roman" w:cs="Times New Roman"/>
          <w:sz w:val="24"/>
        </w:rPr>
        <w:t>чреждения</w:t>
      </w:r>
      <w:r w:rsidR="004313F9" w:rsidRPr="004456D0">
        <w:rPr>
          <w:rFonts w:ascii="Times New Roman" w:hAnsi="Times New Roman" w:cs="Times New Roman"/>
          <w:sz w:val="24"/>
        </w:rPr>
        <w:t xml:space="preserve"> самостоятельно с учетом требований федеральных государственных образовательных стандартов общего образования (по уровням образования), индивидуальных особенностей обучающихся, содержания образовательной программы, используемых образовательных технологий; </w:t>
      </w:r>
    </w:p>
    <w:p w:rsidR="00E8372D" w:rsidRPr="004456D0" w:rsidRDefault="004313F9" w:rsidP="0021309B">
      <w:pPr>
        <w:pStyle w:val="ListParagraph"/>
        <w:numPr>
          <w:ilvl w:val="0"/>
          <w:numId w:val="11"/>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указывается в календарно-тематическом планировании по учебным предметам, курсам, дисциплинам (модулям)</w:t>
      </w:r>
      <w:r w:rsidR="00E8372D" w:rsidRPr="004456D0">
        <w:rPr>
          <w:rFonts w:ascii="Times New Roman" w:hAnsi="Times New Roman" w:cs="Times New Roman"/>
          <w:sz w:val="24"/>
        </w:rPr>
        <w:t>.</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6D64E7">
        <w:rPr>
          <w:rFonts w:ascii="Times New Roman" w:hAnsi="Times New Roman" w:cs="Times New Roman"/>
          <w:sz w:val="24"/>
        </w:rPr>
        <w:t>4</w:t>
      </w:r>
      <w:r>
        <w:rPr>
          <w:rFonts w:ascii="Times New Roman" w:hAnsi="Times New Roman" w:cs="Times New Roman"/>
          <w:sz w:val="24"/>
        </w:rPr>
        <w:t>.2.</w:t>
      </w:r>
      <w:r w:rsidR="006D64E7">
        <w:rPr>
          <w:rFonts w:ascii="Times New Roman" w:hAnsi="Times New Roman" w:cs="Times New Roman"/>
          <w:sz w:val="24"/>
        </w:rPr>
        <w:t>п</w:t>
      </w:r>
      <w:r w:rsidR="004313F9" w:rsidRPr="0012238F">
        <w:rPr>
          <w:rFonts w:ascii="Times New Roman" w:hAnsi="Times New Roman" w:cs="Times New Roman"/>
          <w:sz w:val="24"/>
        </w:rPr>
        <w:t xml:space="preserve">о учебным четвертям проводится </w:t>
      </w:r>
      <w:r w:rsidR="00E8372D" w:rsidRPr="0012238F">
        <w:rPr>
          <w:rFonts w:ascii="Times New Roman" w:hAnsi="Times New Roman" w:cs="Times New Roman"/>
          <w:sz w:val="24"/>
        </w:rPr>
        <w:t xml:space="preserve">во 2–9-х классах </w:t>
      </w:r>
      <w:r w:rsidR="004313F9" w:rsidRPr="0012238F">
        <w:rPr>
          <w:rFonts w:ascii="Times New Roman" w:hAnsi="Times New Roman" w:cs="Times New Roman"/>
          <w:sz w:val="24"/>
        </w:rPr>
        <w:t xml:space="preserve">на основании результатов текущего контроля успеваемости.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w:t>
      </w:r>
      <w:r w:rsidR="004313F9" w:rsidRPr="0012238F">
        <w:rPr>
          <w:rFonts w:ascii="Times New Roman" w:hAnsi="Times New Roman" w:cs="Times New Roman"/>
          <w:sz w:val="24"/>
        </w:rPr>
        <w:t xml:space="preserve">Текущий контроль успеваемости обучающихся: </w:t>
      </w:r>
    </w:p>
    <w:p w:rsidR="00E8372D" w:rsidRPr="004456D0" w:rsidRDefault="004313F9" w:rsidP="0021309B">
      <w:pPr>
        <w:pStyle w:val="ListParagraph"/>
        <w:numPr>
          <w:ilvl w:val="0"/>
          <w:numId w:val="12"/>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от текущего контроля успеваемости освобождаются обучающиеся, получающие образование вне организаций, осуществляющих образовательную деятельность (в форме семейного образования и самообразования). </w:t>
      </w:r>
    </w:p>
    <w:p w:rsidR="00C7338F"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.1.</w:t>
      </w:r>
      <w:r w:rsidR="004313F9" w:rsidRPr="0012238F">
        <w:rPr>
          <w:rFonts w:ascii="Times New Roman" w:hAnsi="Times New Roman" w:cs="Times New Roman"/>
          <w:sz w:val="24"/>
        </w:rPr>
        <w:t>В 1-</w:t>
      </w:r>
      <w:r w:rsidR="00E8372D">
        <w:rPr>
          <w:rFonts w:ascii="Times New Roman" w:hAnsi="Times New Roman" w:cs="Times New Roman"/>
          <w:sz w:val="24"/>
        </w:rPr>
        <w:t>м</w:t>
      </w:r>
      <w:r w:rsidR="004313F9" w:rsidRPr="0012238F">
        <w:rPr>
          <w:rFonts w:ascii="Times New Roman" w:hAnsi="Times New Roman" w:cs="Times New Roman"/>
          <w:sz w:val="24"/>
        </w:rPr>
        <w:t xml:space="preserve"> класс</w:t>
      </w:r>
      <w:r w:rsidR="00E8372D">
        <w:rPr>
          <w:rFonts w:ascii="Times New Roman" w:hAnsi="Times New Roman" w:cs="Times New Roman"/>
          <w:sz w:val="24"/>
        </w:rPr>
        <w:t>е</w:t>
      </w:r>
      <w:r w:rsidR="004313F9" w:rsidRPr="0012238F">
        <w:rPr>
          <w:rFonts w:ascii="Times New Roman" w:hAnsi="Times New Roman" w:cs="Times New Roman"/>
          <w:sz w:val="24"/>
        </w:rPr>
        <w:t xml:space="preserve"> осуществляется в течение учебного года без балльного оценивания занятий обучающихся и домашних заданий. Основной формой текущего контроля </w:t>
      </w:r>
      <w:r w:rsidR="004313F9" w:rsidRPr="0012238F">
        <w:rPr>
          <w:rFonts w:ascii="Times New Roman" w:hAnsi="Times New Roman" w:cs="Times New Roman"/>
          <w:sz w:val="24"/>
        </w:rPr>
        <w:lastRenderedPageBreak/>
        <w:t xml:space="preserve">успеваемости является мониторинг образовательных достижений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 </w:t>
      </w:r>
    </w:p>
    <w:p w:rsidR="00C7338F" w:rsidRDefault="00C7338F" w:rsidP="00C7338F">
      <w:pPr>
        <w:tabs>
          <w:tab w:val="left" w:pos="567"/>
        </w:tabs>
        <w:spacing w:after="0"/>
        <w:jc w:val="both"/>
        <w:rPr>
          <w:rFonts w:ascii="Times New Roman" w:hAnsi="Times New Roman" w:cs="Times New Roman"/>
          <w:sz w:val="24"/>
        </w:rPr>
      </w:pPr>
      <w:r w:rsidRPr="00F605D1">
        <w:rPr>
          <w:rFonts w:ascii="Times New Roman" w:hAnsi="Times New Roman" w:cs="Times New Roman"/>
          <w:sz w:val="24"/>
        </w:rPr>
        <w:t xml:space="preserve">У обучающихся с умственной отсталостью (интеллектуальными нарушениями) по окончании первого класса осуществляется динамическая оценка индивидуальных достижений ребенка в области предметных и личностных результатов обучения. В качестве материалов для составления аналитических документов могут выступать продуктивные работы детей, материалы наблюдения за процессом их деятельности на занятиях и в свободной деятельности, анализ состояния их учебной деятельности и пр.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.2.</w:t>
      </w:r>
      <w:r w:rsidR="004313F9" w:rsidRPr="0012238F">
        <w:rPr>
          <w:rFonts w:ascii="Times New Roman" w:hAnsi="Times New Roman" w:cs="Times New Roman"/>
          <w:sz w:val="24"/>
        </w:rPr>
        <w:t>Во 2–</w:t>
      </w:r>
      <w:r w:rsidR="00E8372D">
        <w:rPr>
          <w:rFonts w:ascii="Times New Roman" w:hAnsi="Times New Roman" w:cs="Times New Roman"/>
          <w:sz w:val="24"/>
        </w:rPr>
        <w:t>9</w:t>
      </w:r>
      <w:r w:rsidR="004313F9" w:rsidRPr="0012238F">
        <w:rPr>
          <w:rFonts w:ascii="Times New Roman" w:hAnsi="Times New Roman" w:cs="Times New Roman"/>
          <w:sz w:val="24"/>
        </w:rPr>
        <w:t xml:space="preserve">-х классах осуществляется: </w:t>
      </w:r>
    </w:p>
    <w:p w:rsidR="00E8372D" w:rsidRPr="004456D0" w:rsidRDefault="004313F9" w:rsidP="0021309B">
      <w:pPr>
        <w:pStyle w:val="ListParagraph"/>
        <w:numPr>
          <w:ilvl w:val="0"/>
          <w:numId w:val="13"/>
        </w:numPr>
        <w:tabs>
          <w:tab w:val="left" w:pos="284"/>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в виде отметок по 5-балльной шкале по учебным предметам, курсам, дисциплинам (модулям) c фиксацией в форме отметок достижений учащихся в электронном классном журнале и дневнике обучающегося; </w:t>
      </w:r>
    </w:p>
    <w:p w:rsidR="00E8372D" w:rsidRPr="004456D0" w:rsidRDefault="004313F9" w:rsidP="0021309B">
      <w:pPr>
        <w:pStyle w:val="ListParagraph"/>
        <w:numPr>
          <w:ilvl w:val="0"/>
          <w:numId w:val="13"/>
        </w:numPr>
        <w:tabs>
          <w:tab w:val="left" w:pos="284"/>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безотметочно по учебному предмету «Основы религиозных культур и светской этики».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.3.</w:t>
      </w:r>
      <w:r w:rsidR="004313F9" w:rsidRPr="0012238F">
        <w:rPr>
          <w:rFonts w:ascii="Times New Roman" w:hAnsi="Times New Roman" w:cs="Times New Roman"/>
          <w:sz w:val="24"/>
        </w:rPr>
        <w:t xml:space="preserve">За устный ответ отметка выставляется учителем в ходе урока и заносится в электронный классный журнал и дневник обучающегося.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.4.</w:t>
      </w:r>
      <w:r w:rsidR="004313F9" w:rsidRPr="0012238F">
        <w:rPr>
          <w:rFonts w:ascii="Times New Roman" w:hAnsi="Times New Roman" w:cs="Times New Roman"/>
          <w:sz w:val="24"/>
        </w:rPr>
        <w:t xml:space="preserve">За письменный ответ отметка выставляется учителем в классный </w:t>
      </w:r>
      <w:r w:rsidRPr="0012238F">
        <w:rPr>
          <w:rFonts w:ascii="Times New Roman" w:hAnsi="Times New Roman" w:cs="Times New Roman"/>
          <w:sz w:val="24"/>
        </w:rPr>
        <w:t xml:space="preserve">электоронный </w:t>
      </w:r>
      <w:r w:rsidR="004313F9" w:rsidRPr="0012238F">
        <w:rPr>
          <w:rFonts w:ascii="Times New Roman" w:hAnsi="Times New Roman" w:cs="Times New Roman"/>
          <w:sz w:val="24"/>
        </w:rPr>
        <w:t xml:space="preserve">журнал и дневник обучающегося.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.5.</w:t>
      </w:r>
      <w:r w:rsidR="004313F9" w:rsidRPr="0012238F">
        <w:rPr>
          <w:rFonts w:ascii="Times New Roman" w:hAnsi="Times New Roman" w:cs="Times New Roman"/>
          <w:sz w:val="24"/>
        </w:rPr>
        <w:t xml:space="preserve">Не допускается выставление обучающемуся неудовлетворительной отметки при проведении текущего контроля успеваемости после длительного пропуска занятий по уважительной причине, подтвержденной соответствующими документами, в течение первой недели обучения после пропуска занятий.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.6.</w:t>
      </w:r>
      <w:r w:rsidR="004313F9" w:rsidRPr="0012238F">
        <w:rPr>
          <w:rFonts w:ascii="Times New Roman" w:hAnsi="Times New Roman" w:cs="Times New Roman"/>
          <w:sz w:val="24"/>
        </w:rPr>
        <w:t>Порядок выставления отметок по результата</w:t>
      </w:r>
      <w:r>
        <w:rPr>
          <w:rFonts w:ascii="Times New Roman" w:hAnsi="Times New Roman" w:cs="Times New Roman"/>
          <w:sz w:val="24"/>
        </w:rPr>
        <w:t>м текущего контроля за четверть</w:t>
      </w:r>
      <w:r w:rsidR="004313F9" w:rsidRPr="0012238F">
        <w:rPr>
          <w:rFonts w:ascii="Times New Roman" w:hAnsi="Times New Roman" w:cs="Times New Roman"/>
          <w:sz w:val="24"/>
        </w:rPr>
        <w:t xml:space="preserve">: </w:t>
      </w:r>
    </w:p>
    <w:p w:rsidR="00E8372D" w:rsidRPr="004456D0" w:rsidRDefault="004313F9" w:rsidP="0021309B">
      <w:pPr>
        <w:pStyle w:val="ListParagraph"/>
        <w:numPr>
          <w:ilvl w:val="0"/>
          <w:numId w:val="14"/>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в отношении обучающихся, пропустивших по уважительной причине, подтвержденной соответствующими документами, 2/3 и более учебного времени, не имеющий минимального количества отметок, необходимых для выставления четвертной, отметки, учащийся не аттестуется за четверть. Текущий контроль в этом случае осуществляется в индивидуальном порядке, в соответствии с индивидуальным графиком, согласованным </w:t>
      </w:r>
      <w:r w:rsidR="00E8372D" w:rsidRPr="004456D0">
        <w:rPr>
          <w:rFonts w:ascii="Times New Roman" w:hAnsi="Times New Roman" w:cs="Times New Roman"/>
          <w:sz w:val="24"/>
        </w:rPr>
        <w:t xml:space="preserve">с педагогическим советом </w:t>
      </w:r>
      <w:r w:rsidRPr="004456D0">
        <w:rPr>
          <w:rFonts w:ascii="Times New Roman" w:hAnsi="Times New Roman" w:cs="Times New Roman"/>
          <w:sz w:val="24"/>
        </w:rPr>
        <w:t>У</w:t>
      </w:r>
      <w:r w:rsidR="00E8372D" w:rsidRPr="004456D0">
        <w:rPr>
          <w:rFonts w:ascii="Times New Roman" w:hAnsi="Times New Roman" w:cs="Times New Roman"/>
          <w:sz w:val="24"/>
        </w:rPr>
        <w:t>чреждения</w:t>
      </w:r>
      <w:r w:rsidRPr="004456D0">
        <w:rPr>
          <w:rFonts w:ascii="Times New Roman" w:hAnsi="Times New Roman" w:cs="Times New Roman"/>
          <w:sz w:val="24"/>
        </w:rPr>
        <w:t xml:space="preserve"> и родителями (законными представителями) обучающихся с соблюдением прав обучающихся. Учащиеся, не аттестованные по болезни, не считаются неуспевающими. Учащиеся, не аттестованные по неуважительной причине, считаются неуспевающими по предмету. Учащемуся предоставляется право получить индивидуальную консультацию у учителя и выполнить работы, предусмотренные в рамках текущего контроля по данному предмету, для получения необходимого количества отметок до вынесения решения педагогичес</w:t>
      </w:r>
      <w:r w:rsidR="00E8372D" w:rsidRPr="004456D0">
        <w:rPr>
          <w:rFonts w:ascii="Times New Roman" w:hAnsi="Times New Roman" w:cs="Times New Roman"/>
          <w:sz w:val="24"/>
        </w:rPr>
        <w:t xml:space="preserve">ким советом </w:t>
      </w:r>
      <w:r w:rsidRPr="004456D0">
        <w:rPr>
          <w:rFonts w:ascii="Times New Roman" w:hAnsi="Times New Roman" w:cs="Times New Roman"/>
          <w:sz w:val="24"/>
        </w:rPr>
        <w:t>У</w:t>
      </w:r>
      <w:r w:rsidR="00E8372D" w:rsidRPr="004456D0">
        <w:rPr>
          <w:rFonts w:ascii="Times New Roman" w:hAnsi="Times New Roman" w:cs="Times New Roman"/>
          <w:sz w:val="24"/>
        </w:rPr>
        <w:t>чреждения</w:t>
      </w:r>
      <w:r w:rsidRPr="004456D0">
        <w:rPr>
          <w:rFonts w:ascii="Times New Roman" w:hAnsi="Times New Roman" w:cs="Times New Roman"/>
          <w:sz w:val="24"/>
        </w:rPr>
        <w:t xml:space="preserve">; </w:t>
      </w:r>
    </w:p>
    <w:p w:rsidR="00E8372D" w:rsidRPr="004456D0" w:rsidRDefault="004456D0" w:rsidP="0021309B">
      <w:pPr>
        <w:pStyle w:val="ListParagraph"/>
        <w:numPr>
          <w:ilvl w:val="0"/>
          <w:numId w:val="14"/>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отметки обучающимся за четверть</w:t>
      </w:r>
      <w:r w:rsidR="004313F9" w:rsidRPr="004456D0">
        <w:rPr>
          <w:rFonts w:ascii="Times New Roman" w:hAnsi="Times New Roman" w:cs="Times New Roman"/>
          <w:sz w:val="24"/>
        </w:rPr>
        <w:t xml:space="preserve"> выставляются на основании результатов текущего контроля успеваемости, осуществляемого потемно/поурочно или после выполнения </w:t>
      </w:r>
      <w:r w:rsidR="004313F9" w:rsidRPr="004456D0">
        <w:rPr>
          <w:rFonts w:ascii="Times New Roman" w:hAnsi="Times New Roman" w:cs="Times New Roman"/>
          <w:sz w:val="24"/>
        </w:rPr>
        <w:lastRenderedPageBreak/>
        <w:t xml:space="preserve">творческих работ и проектов, в срок не позднее последнего учебного </w:t>
      </w:r>
      <w:r>
        <w:rPr>
          <w:rFonts w:ascii="Times New Roman" w:hAnsi="Times New Roman" w:cs="Times New Roman"/>
          <w:sz w:val="24"/>
        </w:rPr>
        <w:t>дня учебного периода (четверти</w:t>
      </w:r>
      <w:r w:rsidR="004313F9" w:rsidRPr="004456D0">
        <w:rPr>
          <w:rFonts w:ascii="Times New Roman" w:hAnsi="Times New Roman" w:cs="Times New Roman"/>
          <w:sz w:val="24"/>
        </w:rPr>
        <w:t xml:space="preserve">); </w:t>
      </w:r>
    </w:p>
    <w:p w:rsidR="00E8372D" w:rsidRPr="004456D0" w:rsidRDefault="004313F9" w:rsidP="0021309B">
      <w:pPr>
        <w:pStyle w:val="ListParagraph"/>
        <w:numPr>
          <w:ilvl w:val="0"/>
          <w:numId w:val="14"/>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учитель обязан давать комментарии (устные и (или) письменные) учащемуся при выставлении отметки; </w:t>
      </w:r>
    </w:p>
    <w:p w:rsidR="00E8372D" w:rsidRPr="004456D0" w:rsidRDefault="004313F9" w:rsidP="0021309B">
      <w:pPr>
        <w:pStyle w:val="ListParagraph"/>
        <w:numPr>
          <w:ilvl w:val="0"/>
          <w:numId w:val="14"/>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учителю запрещается ставить отметки за поведение учащегося на уроке или на перемене, за отсутствие у учащегося необходимых учебных материалов. </w:t>
      </w:r>
    </w:p>
    <w:p w:rsidR="00E8372D"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.7.</w:t>
      </w:r>
      <w:r w:rsidR="004313F9" w:rsidRPr="0012238F">
        <w:rPr>
          <w:rFonts w:ascii="Times New Roman" w:hAnsi="Times New Roman" w:cs="Times New Roman"/>
          <w:sz w:val="24"/>
        </w:rPr>
        <w:t>Текущему контролю подлежат все обучающиеся 2-</w:t>
      </w:r>
      <w:r w:rsidR="00E8372D">
        <w:rPr>
          <w:rFonts w:ascii="Times New Roman" w:hAnsi="Times New Roman" w:cs="Times New Roman"/>
          <w:sz w:val="24"/>
        </w:rPr>
        <w:t>9</w:t>
      </w:r>
      <w:r w:rsidR="004313F9" w:rsidRPr="0012238F">
        <w:rPr>
          <w:rFonts w:ascii="Times New Roman" w:hAnsi="Times New Roman" w:cs="Times New Roman"/>
          <w:sz w:val="24"/>
        </w:rPr>
        <w:t xml:space="preserve"> кла</w:t>
      </w:r>
      <w:r w:rsidR="00C50EAE">
        <w:rPr>
          <w:rFonts w:ascii="Times New Roman" w:hAnsi="Times New Roman" w:cs="Times New Roman"/>
          <w:sz w:val="24"/>
        </w:rPr>
        <w:t>ссов</w:t>
      </w:r>
      <w:r w:rsidR="004313F9" w:rsidRPr="0012238F">
        <w:rPr>
          <w:rFonts w:ascii="Times New Roman" w:hAnsi="Times New Roman" w:cs="Times New Roman"/>
          <w:sz w:val="24"/>
        </w:rPr>
        <w:t xml:space="preserve">. Сроки проверки работ контрольного характера: </w:t>
      </w:r>
    </w:p>
    <w:p w:rsidR="00077289" w:rsidRPr="004456D0" w:rsidRDefault="00077289" w:rsidP="0021309B">
      <w:pPr>
        <w:pStyle w:val="ListParagraph"/>
        <w:numPr>
          <w:ilvl w:val="0"/>
          <w:numId w:val="15"/>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по русскому языку </w:t>
      </w:r>
      <w:r w:rsidR="004313F9" w:rsidRPr="004456D0">
        <w:rPr>
          <w:rFonts w:ascii="Times New Roman" w:hAnsi="Times New Roman" w:cs="Times New Roman"/>
          <w:sz w:val="24"/>
        </w:rPr>
        <w:t xml:space="preserve"> </w:t>
      </w:r>
      <w:r w:rsidRPr="004456D0">
        <w:rPr>
          <w:rFonts w:ascii="Times New Roman" w:hAnsi="Times New Roman" w:cs="Times New Roman"/>
          <w:sz w:val="24"/>
        </w:rPr>
        <w:t xml:space="preserve">(диктант, </w:t>
      </w:r>
      <w:r w:rsidR="00E8372D" w:rsidRPr="004456D0">
        <w:rPr>
          <w:rFonts w:ascii="Times New Roman" w:hAnsi="Times New Roman" w:cs="Times New Roman"/>
          <w:sz w:val="24"/>
        </w:rPr>
        <w:t xml:space="preserve">2-4 классы, </w:t>
      </w:r>
      <w:r w:rsidR="004313F9" w:rsidRPr="004456D0">
        <w:rPr>
          <w:rFonts w:ascii="Times New Roman" w:hAnsi="Times New Roman" w:cs="Times New Roman"/>
          <w:sz w:val="24"/>
        </w:rPr>
        <w:t>5-</w:t>
      </w:r>
      <w:r w:rsidR="00E8372D" w:rsidRPr="004456D0">
        <w:rPr>
          <w:rFonts w:ascii="Times New Roman" w:hAnsi="Times New Roman" w:cs="Times New Roman"/>
          <w:sz w:val="24"/>
        </w:rPr>
        <w:t>9 классы</w:t>
      </w:r>
      <w:r w:rsidRPr="004456D0">
        <w:rPr>
          <w:rFonts w:ascii="Times New Roman" w:hAnsi="Times New Roman" w:cs="Times New Roman"/>
          <w:sz w:val="24"/>
        </w:rPr>
        <w:t xml:space="preserve">) - </w:t>
      </w:r>
      <w:r w:rsidR="004313F9" w:rsidRPr="004456D0">
        <w:rPr>
          <w:rFonts w:ascii="Times New Roman" w:hAnsi="Times New Roman" w:cs="Times New Roman"/>
          <w:sz w:val="24"/>
        </w:rPr>
        <w:t xml:space="preserve"> к следующему уроку; </w:t>
      </w:r>
    </w:p>
    <w:p w:rsidR="00077289" w:rsidRPr="004456D0" w:rsidRDefault="004313F9" w:rsidP="0021309B">
      <w:pPr>
        <w:pStyle w:val="ListParagraph"/>
        <w:numPr>
          <w:ilvl w:val="0"/>
          <w:numId w:val="15"/>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по русскому языку (изложение, сочинение 5-</w:t>
      </w:r>
      <w:r w:rsidR="00077289" w:rsidRPr="004456D0">
        <w:rPr>
          <w:rFonts w:ascii="Times New Roman" w:hAnsi="Times New Roman" w:cs="Times New Roman"/>
          <w:sz w:val="24"/>
        </w:rPr>
        <w:t xml:space="preserve">9 </w:t>
      </w:r>
      <w:r w:rsidRPr="004456D0">
        <w:rPr>
          <w:rFonts w:ascii="Times New Roman" w:hAnsi="Times New Roman" w:cs="Times New Roman"/>
          <w:sz w:val="24"/>
        </w:rPr>
        <w:t>кл</w:t>
      </w:r>
      <w:r w:rsidR="00077289" w:rsidRPr="004456D0">
        <w:rPr>
          <w:rFonts w:ascii="Times New Roman" w:hAnsi="Times New Roman" w:cs="Times New Roman"/>
          <w:sz w:val="24"/>
        </w:rPr>
        <w:t>ассы</w:t>
      </w:r>
      <w:r w:rsidRPr="004456D0">
        <w:rPr>
          <w:rFonts w:ascii="Times New Roman" w:hAnsi="Times New Roman" w:cs="Times New Roman"/>
          <w:sz w:val="24"/>
        </w:rPr>
        <w:t xml:space="preserve">) </w:t>
      </w:r>
      <w:r w:rsidR="00077289" w:rsidRPr="004456D0">
        <w:rPr>
          <w:rFonts w:ascii="Times New Roman" w:hAnsi="Times New Roman" w:cs="Times New Roman"/>
          <w:sz w:val="24"/>
        </w:rPr>
        <w:t xml:space="preserve">- </w:t>
      </w:r>
      <w:r w:rsidRPr="004456D0">
        <w:rPr>
          <w:rFonts w:ascii="Times New Roman" w:hAnsi="Times New Roman" w:cs="Times New Roman"/>
          <w:sz w:val="24"/>
        </w:rPr>
        <w:t xml:space="preserve">через 10 дней; </w:t>
      </w:r>
    </w:p>
    <w:p w:rsidR="00077289" w:rsidRPr="004456D0" w:rsidRDefault="004313F9" w:rsidP="0021309B">
      <w:pPr>
        <w:pStyle w:val="ListParagraph"/>
        <w:numPr>
          <w:ilvl w:val="0"/>
          <w:numId w:val="15"/>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по математике</w:t>
      </w:r>
      <w:r w:rsidR="00077289" w:rsidRPr="004456D0">
        <w:rPr>
          <w:rFonts w:ascii="Times New Roman" w:hAnsi="Times New Roman" w:cs="Times New Roman"/>
          <w:sz w:val="24"/>
        </w:rPr>
        <w:t xml:space="preserve"> 2-9 классы</w:t>
      </w:r>
      <w:r w:rsidRPr="004456D0">
        <w:rPr>
          <w:rFonts w:ascii="Times New Roman" w:hAnsi="Times New Roman" w:cs="Times New Roman"/>
          <w:sz w:val="24"/>
        </w:rPr>
        <w:t xml:space="preserve"> </w:t>
      </w:r>
      <w:r w:rsidR="00077289" w:rsidRPr="004456D0">
        <w:rPr>
          <w:rFonts w:ascii="Times New Roman" w:hAnsi="Times New Roman" w:cs="Times New Roman"/>
          <w:sz w:val="24"/>
        </w:rPr>
        <w:t xml:space="preserve">- </w:t>
      </w:r>
      <w:r w:rsidRPr="004456D0">
        <w:rPr>
          <w:rFonts w:ascii="Times New Roman" w:hAnsi="Times New Roman" w:cs="Times New Roman"/>
          <w:sz w:val="24"/>
        </w:rPr>
        <w:t xml:space="preserve">к следующему уроку; </w:t>
      </w:r>
    </w:p>
    <w:p w:rsidR="00077289" w:rsidRPr="004456D0" w:rsidRDefault="004313F9" w:rsidP="0021309B">
      <w:pPr>
        <w:pStyle w:val="ListParagraph"/>
        <w:numPr>
          <w:ilvl w:val="0"/>
          <w:numId w:val="15"/>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по физике и химии </w:t>
      </w:r>
      <w:r w:rsidR="00077289" w:rsidRPr="004456D0">
        <w:rPr>
          <w:rFonts w:ascii="Times New Roman" w:hAnsi="Times New Roman" w:cs="Times New Roman"/>
          <w:sz w:val="24"/>
        </w:rPr>
        <w:t xml:space="preserve">- </w:t>
      </w:r>
      <w:r w:rsidRPr="004456D0">
        <w:rPr>
          <w:rFonts w:ascii="Times New Roman" w:hAnsi="Times New Roman" w:cs="Times New Roman"/>
          <w:sz w:val="24"/>
        </w:rPr>
        <w:t xml:space="preserve">через неделю; </w:t>
      </w:r>
    </w:p>
    <w:p w:rsidR="00077289" w:rsidRPr="004456D0" w:rsidRDefault="004313F9" w:rsidP="0021309B">
      <w:pPr>
        <w:pStyle w:val="ListParagraph"/>
        <w:numPr>
          <w:ilvl w:val="0"/>
          <w:numId w:val="15"/>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по иностранному языку 2-9 кл</w:t>
      </w:r>
      <w:r w:rsidR="00077289" w:rsidRPr="004456D0">
        <w:rPr>
          <w:rFonts w:ascii="Times New Roman" w:hAnsi="Times New Roman" w:cs="Times New Roman"/>
          <w:sz w:val="24"/>
        </w:rPr>
        <w:t>ассы - к следующему уроку.</w:t>
      </w:r>
      <w:r w:rsidRPr="004456D0">
        <w:rPr>
          <w:rFonts w:ascii="Times New Roman" w:hAnsi="Times New Roman" w:cs="Times New Roman"/>
          <w:sz w:val="24"/>
        </w:rPr>
        <w:t xml:space="preserve"> </w:t>
      </w:r>
    </w:p>
    <w:p w:rsidR="00077289"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.8.</w:t>
      </w:r>
      <w:r w:rsidR="004313F9" w:rsidRPr="0012238F">
        <w:rPr>
          <w:rFonts w:ascii="Times New Roman" w:hAnsi="Times New Roman" w:cs="Times New Roman"/>
          <w:sz w:val="24"/>
        </w:rPr>
        <w:t>Основные функци</w:t>
      </w:r>
      <w:r w:rsidR="00077289">
        <w:rPr>
          <w:rFonts w:ascii="Times New Roman" w:hAnsi="Times New Roman" w:cs="Times New Roman"/>
          <w:sz w:val="24"/>
        </w:rPr>
        <w:t>и, принципы и методы оценивания:</w:t>
      </w:r>
      <w:r w:rsidR="004313F9" w:rsidRPr="0012238F">
        <w:rPr>
          <w:rFonts w:ascii="Times New Roman" w:hAnsi="Times New Roman" w:cs="Times New Roman"/>
          <w:sz w:val="24"/>
        </w:rPr>
        <w:t xml:space="preserve"> </w:t>
      </w:r>
    </w:p>
    <w:p w:rsidR="00077289"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.8.1.</w:t>
      </w:r>
      <w:r w:rsidR="004313F9" w:rsidRPr="0012238F">
        <w:rPr>
          <w:rFonts w:ascii="Times New Roman" w:hAnsi="Times New Roman" w:cs="Times New Roman"/>
          <w:sz w:val="24"/>
        </w:rPr>
        <w:t xml:space="preserve">Основными функциями оценки являются: </w:t>
      </w:r>
    </w:p>
    <w:p w:rsidR="00077289" w:rsidRPr="004456D0" w:rsidRDefault="004313F9" w:rsidP="0021309B">
      <w:pPr>
        <w:pStyle w:val="ListParagraph"/>
        <w:numPr>
          <w:ilvl w:val="0"/>
          <w:numId w:val="16"/>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мотивационная – поощряет образовательную деятельность учащегося и стимулирует еѐ продолжение; </w:t>
      </w:r>
    </w:p>
    <w:p w:rsidR="00077289" w:rsidRPr="004456D0" w:rsidRDefault="004313F9" w:rsidP="0021309B">
      <w:pPr>
        <w:pStyle w:val="ListParagraph"/>
        <w:numPr>
          <w:ilvl w:val="0"/>
          <w:numId w:val="16"/>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диагностическая – указывает на причины тех или иных образовательных результатов</w:t>
      </w:r>
      <w:r w:rsidRPr="0012238F">
        <w:sym w:font="Symbol" w:char="F020"/>
      </w:r>
      <w:r w:rsidRPr="0012238F">
        <w:sym w:font="Symbol" w:char="F02D"/>
      </w:r>
      <w:r w:rsidRPr="004456D0">
        <w:rPr>
          <w:rFonts w:ascii="Times New Roman" w:hAnsi="Times New Roman" w:cs="Times New Roman"/>
          <w:sz w:val="24"/>
        </w:rPr>
        <w:t xml:space="preserve"> учащегося, выявляет индивидуальную динамику учебных достижений; </w:t>
      </w:r>
    </w:p>
    <w:p w:rsidR="00077289" w:rsidRPr="004456D0" w:rsidRDefault="004313F9" w:rsidP="0021309B">
      <w:pPr>
        <w:pStyle w:val="ListParagraph"/>
        <w:numPr>
          <w:ilvl w:val="0"/>
          <w:numId w:val="16"/>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воспитательная – формирует самосознание и адекватную самооценку учебной деятельности учащегося; </w:t>
      </w:r>
    </w:p>
    <w:p w:rsidR="00077289" w:rsidRPr="004456D0" w:rsidRDefault="004313F9" w:rsidP="0021309B">
      <w:pPr>
        <w:pStyle w:val="ListParagraph"/>
        <w:numPr>
          <w:ilvl w:val="0"/>
          <w:numId w:val="16"/>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информационная – свидетельствует о степени успешности учащегося в достижении предметных, метапредметных результатов в соответствии с </w:t>
      </w:r>
      <w:r w:rsidR="003610A6" w:rsidRPr="004456D0">
        <w:rPr>
          <w:rFonts w:ascii="Times New Roman" w:hAnsi="Times New Roman" w:cs="Times New Roman"/>
          <w:sz w:val="24"/>
        </w:rPr>
        <w:t>федеральными государственными образовательными стандартами</w:t>
      </w:r>
      <w:r w:rsidRPr="004456D0">
        <w:rPr>
          <w:rFonts w:ascii="Times New Roman" w:hAnsi="Times New Roman" w:cs="Times New Roman"/>
          <w:sz w:val="24"/>
        </w:rPr>
        <w:t xml:space="preserve">, овладении знаниями, умениями и способами деятельности, развитии способностей. </w:t>
      </w:r>
    </w:p>
    <w:p w:rsidR="00077289" w:rsidRDefault="004456D0" w:rsidP="004456D0">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5</w:t>
      </w:r>
      <w:r>
        <w:rPr>
          <w:rFonts w:ascii="Times New Roman" w:hAnsi="Times New Roman" w:cs="Times New Roman"/>
          <w:sz w:val="24"/>
        </w:rPr>
        <w:t>.8.2.</w:t>
      </w:r>
      <w:r w:rsidR="004313F9" w:rsidRPr="0012238F">
        <w:rPr>
          <w:rFonts w:ascii="Times New Roman" w:hAnsi="Times New Roman" w:cs="Times New Roman"/>
          <w:sz w:val="24"/>
        </w:rPr>
        <w:t xml:space="preserve">Основными принципами оценивания являются: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критериальность: контроль и оценка строятся на основе критериев, сформулированных в требованиях </w:t>
      </w:r>
      <w:r w:rsidR="003610A6" w:rsidRPr="004456D0">
        <w:rPr>
          <w:rFonts w:ascii="Times New Roman" w:hAnsi="Times New Roman" w:cs="Times New Roman"/>
          <w:sz w:val="24"/>
        </w:rPr>
        <w:t xml:space="preserve">федерального государственного образовательного </w:t>
      </w:r>
      <w:r w:rsidRPr="004456D0">
        <w:rPr>
          <w:rFonts w:ascii="Times New Roman" w:hAnsi="Times New Roman" w:cs="Times New Roman"/>
          <w:sz w:val="24"/>
        </w:rPr>
        <w:t xml:space="preserve">стандарта к планируемым результатам. Критериями являются целевые установки: по курсу, разделу, теме, уроку, универсальные учебные действия;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уровневый характер контроля и оценки, заключающийся в разработке средств контроля на основе базового и повышенного уровней достижения образовательных результатов в соответствии с </w:t>
      </w:r>
      <w:r w:rsidR="00465305" w:rsidRPr="004456D0">
        <w:rPr>
          <w:rFonts w:ascii="Times New Roman" w:hAnsi="Times New Roman" w:cs="Times New Roman"/>
          <w:sz w:val="24"/>
        </w:rPr>
        <w:t>федеральными государственными образовательными стандартами</w:t>
      </w:r>
      <w:r w:rsidRPr="004456D0">
        <w:rPr>
          <w:rFonts w:ascii="Times New Roman" w:hAnsi="Times New Roman" w:cs="Times New Roman"/>
          <w:sz w:val="24"/>
        </w:rPr>
        <w:t xml:space="preserve">;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комплексность оценки – возможность суммирования результатов;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приоритет самооценки: самооценка ученика должна предшествовать оценке учителя (прогностическая самооценка предстоящей работы и ретроспективная оценка выполненной работы);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 xml:space="preserve">гибкость и вариативность форм оценивания результатов: содержательный контроль и оценка предполагает использование различных процедур и форм оценивания образовательных результатов; </w:t>
      </w:r>
    </w:p>
    <w:p w:rsidR="00077289" w:rsidRPr="004456D0" w:rsidRDefault="004313F9" w:rsidP="0021309B">
      <w:pPr>
        <w:pStyle w:val="ListParagraph"/>
        <w:numPr>
          <w:ilvl w:val="0"/>
          <w:numId w:val="17"/>
        </w:numPr>
        <w:tabs>
          <w:tab w:val="left" w:pos="567"/>
          <w:tab w:val="left" w:pos="9922"/>
        </w:tabs>
        <w:spacing w:after="0"/>
        <w:ind w:left="0" w:right="-1" w:firstLine="284"/>
        <w:jc w:val="both"/>
        <w:rPr>
          <w:rFonts w:ascii="Times New Roman" w:hAnsi="Times New Roman" w:cs="Times New Roman"/>
          <w:sz w:val="24"/>
        </w:rPr>
      </w:pPr>
      <w:r w:rsidRPr="004456D0">
        <w:rPr>
          <w:rFonts w:ascii="Times New Roman" w:hAnsi="Times New Roman" w:cs="Times New Roman"/>
          <w:sz w:val="24"/>
        </w:rPr>
        <w:t>открытость: оценочная информация о целях, содержании, формах и методах оценки должна быть доведена до сведения учащихся и родителей. Информация об индивидуальных результатах обучения и развития учащихся</w:t>
      </w:r>
      <w:r w:rsidR="00052D87">
        <w:rPr>
          <w:rFonts w:ascii="Times New Roman" w:hAnsi="Times New Roman" w:cs="Times New Roman"/>
          <w:sz w:val="24"/>
        </w:rPr>
        <w:t xml:space="preserve"> должна быть адресной. 2.</w:t>
      </w:r>
      <w:r w:rsidR="00C50EAE">
        <w:rPr>
          <w:rFonts w:ascii="Times New Roman" w:hAnsi="Times New Roman" w:cs="Times New Roman"/>
          <w:sz w:val="24"/>
        </w:rPr>
        <w:t>5</w:t>
      </w:r>
      <w:r w:rsidR="00052D87">
        <w:rPr>
          <w:rFonts w:ascii="Times New Roman" w:hAnsi="Times New Roman" w:cs="Times New Roman"/>
          <w:sz w:val="24"/>
        </w:rPr>
        <w:t>.8.3.</w:t>
      </w:r>
      <w:r w:rsidRPr="004456D0">
        <w:rPr>
          <w:rFonts w:ascii="Times New Roman" w:hAnsi="Times New Roman" w:cs="Times New Roman"/>
          <w:sz w:val="24"/>
        </w:rPr>
        <w:t xml:space="preserve">Методами оценивания являются:  </w:t>
      </w:r>
    </w:p>
    <w:p w:rsidR="00077289" w:rsidRPr="00052D87" w:rsidRDefault="004313F9" w:rsidP="0021309B">
      <w:pPr>
        <w:pStyle w:val="ListParagraph"/>
        <w:numPr>
          <w:ilvl w:val="0"/>
          <w:numId w:val="18"/>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lastRenderedPageBreak/>
        <w:t>наблюдения за определенными аспектами деятельности учащихся или их</w:t>
      </w:r>
      <w:r w:rsidR="00077289" w:rsidRPr="00052D87">
        <w:rPr>
          <w:rFonts w:ascii="Times New Roman" w:hAnsi="Times New Roman" w:cs="Times New Roman"/>
          <w:sz w:val="24"/>
        </w:rPr>
        <w:t xml:space="preserve">  продвижением в обучении;</w:t>
      </w:r>
      <w:r w:rsidRPr="00052D87">
        <w:rPr>
          <w:rFonts w:ascii="Times New Roman" w:hAnsi="Times New Roman" w:cs="Times New Roman"/>
          <w:sz w:val="24"/>
        </w:rPr>
        <w:t xml:space="preserve"> </w:t>
      </w:r>
    </w:p>
    <w:p w:rsidR="00077289" w:rsidRPr="00052D87" w:rsidRDefault="004313F9" w:rsidP="0021309B">
      <w:pPr>
        <w:pStyle w:val="ListParagraph"/>
        <w:numPr>
          <w:ilvl w:val="0"/>
          <w:numId w:val="18"/>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оценка процесса выполнения учащимися различного рода творческих заданий, выполняемых ими как индивидуально, так и в парах, группах;  </w:t>
      </w:r>
    </w:p>
    <w:p w:rsidR="00052D87" w:rsidRDefault="004313F9" w:rsidP="0021309B">
      <w:pPr>
        <w:pStyle w:val="ListParagraph"/>
        <w:numPr>
          <w:ilvl w:val="0"/>
          <w:numId w:val="18"/>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тестирование;</w:t>
      </w:r>
    </w:p>
    <w:p w:rsidR="00077289" w:rsidRPr="00052D87" w:rsidRDefault="004313F9" w:rsidP="0021309B">
      <w:pPr>
        <w:pStyle w:val="ListParagraph"/>
        <w:numPr>
          <w:ilvl w:val="0"/>
          <w:numId w:val="18"/>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оценка результатов рефлексии учащихся (разнообразных листов самоанализа, листов достижений, дневников учащихся и т.п.). </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6</w:t>
      </w:r>
      <w:r>
        <w:rPr>
          <w:rFonts w:ascii="Times New Roman" w:hAnsi="Times New Roman" w:cs="Times New Roman"/>
          <w:sz w:val="24"/>
        </w:rPr>
        <w:t>.</w:t>
      </w:r>
      <w:r w:rsidR="004313F9" w:rsidRPr="0012238F">
        <w:rPr>
          <w:rFonts w:ascii="Times New Roman" w:hAnsi="Times New Roman" w:cs="Times New Roman"/>
          <w:sz w:val="24"/>
        </w:rPr>
        <w:t xml:space="preserve">Нормы отметок (итоговых и текущих) по предметам соответствуют общим требованиям к нормам и критериям оценки в соответствии с </w:t>
      </w:r>
      <w:r w:rsidR="00465305">
        <w:rPr>
          <w:rFonts w:ascii="Times New Roman" w:hAnsi="Times New Roman" w:cs="Times New Roman"/>
          <w:sz w:val="24"/>
        </w:rPr>
        <w:t>федеральными государственными образовательными стандартами</w:t>
      </w:r>
      <w:r w:rsidR="004313F9" w:rsidRPr="0012238F">
        <w:rPr>
          <w:rFonts w:ascii="Times New Roman" w:hAnsi="Times New Roman" w:cs="Times New Roman"/>
          <w:sz w:val="24"/>
        </w:rPr>
        <w:t xml:space="preserve">. </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7</w:t>
      </w:r>
      <w:r>
        <w:rPr>
          <w:rFonts w:ascii="Times New Roman" w:hAnsi="Times New Roman" w:cs="Times New Roman"/>
          <w:sz w:val="24"/>
        </w:rPr>
        <w:t>.</w:t>
      </w:r>
      <w:r w:rsidR="004313F9" w:rsidRPr="0012238F">
        <w:rPr>
          <w:rFonts w:ascii="Times New Roman" w:hAnsi="Times New Roman" w:cs="Times New Roman"/>
          <w:sz w:val="24"/>
        </w:rPr>
        <w:t xml:space="preserve">Для выставления отметки за четверть необходимо наличие 3-х и более текущих отметок за соответствующий период. Итоговая отметка за четверть выводится как среднее арифметическое текущих отметок. При округлении от «2,5», «3,5», «4,5» включительно отметка выставляется в соответствии с правилами математического округления. </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8</w:t>
      </w:r>
      <w:r>
        <w:rPr>
          <w:rFonts w:ascii="Times New Roman" w:hAnsi="Times New Roman" w:cs="Times New Roman"/>
          <w:sz w:val="24"/>
        </w:rPr>
        <w:t>.</w:t>
      </w:r>
      <w:r w:rsidR="004313F9" w:rsidRPr="0012238F">
        <w:rPr>
          <w:rFonts w:ascii="Times New Roman" w:hAnsi="Times New Roman" w:cs="Times New Roman"/>
          <w:sz w:val="24"/>
        </w:rPr>
        <w:t xml:space="preserve">Общие критерии оценки предметных результатов: </w:t>
      </w:r>
    </w:p>
    <w:p w:rsidR="00077289" w:rsidRPr="00052D87" w:rsidRDefault="004313F9" w:rsidP="0021309B">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Отметка «5» (оценка «отлично») ставится, если выполнено более 90</w:t>
      </w:r>
      <w:r w:rsidR="00077289" w:rsidRPr="00052D87">
        <w:rPr>
          <w:rFonts w:ascii="Times New Roman" w:hAnsi="Times New Roman" w:cs="Times New Roman"/>
          <w:sz w:val="24"/>
        </w:rPr>
        <w:t xml:space="preserve"> </w:t>
      </w:r>
      <w:r w:rsidRPr="00052D87">
        <w:rPr>
          <w:rFonts w:ascii="Times New Roman" w:hAnsi="Times New Roman" w:cs="Times New Roman"/>
          <w:sz w:val="24"/>
        </w:rPr>
        <w:t xml:space="preserve">%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работах, последние выполняет уверенно и аккуратно. </w:t>
      </w:r>
    </w:p>
    <w:p w:rsidR="00077289" w:rsidRPr="00052D87" w:rsidRDefault="004313F9" w:rsidP="0021309B">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Отметка «4» (оценка «хорошо») ставится, если выполнено не менее 70</w:t>
      </w:r>
      <w:r w:rsidR="00077289" w:rsidRPr="00052D87">
        <w:rPr>
          <w:rFonts w:ascii="Times New Roman" w:hAnsi="Times New Roman" w:cs="Times New Roman"/>
          <w:sz w:val="24"/>
        </w:rPr>
        <w:t xml:space="preserve"> </w:t>
      </w:r>
      <w:r w:rsidRPr="00052D87">
        <w:rPr>
          <w:rFonts w:ascii="Times New Roman" w:hAnsi="Times New Roman" w:cs="Times New Roman"/>
          <w:sz w:val="24"/>
        </w:rPr>
        <w:t xml:space="preserve">%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 </w:t>
      </w:r>
    </w:p>
    <w:p w:rsidR="00077289" w:rsidRPr="00052D87" w:rsidRDefault="004313F9" w:rsidP="0021309B">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Отметка «3» (оценка «удовлетворительно») ставится, если выполнено не менее 50</w:t>
      </w:r>
      <w:r w:rsidR="00077289" w:rsidRPr="00052D87">
        <w:rPr>
          <w:rFonts w:ascii="Times New Roman" w:hAnsi="Times New Roman" w:cs="Times New Roman"/>
          <w:sz w:val="24"/>
        </w:rPr>
        <w:t xml:space="preserve"> </w:t>
      </w:r>
      <w:r w:rsidRPr="00052D87">
        <w:rPr>
          <w:rFonts w:ascii="Times New Roman" w:hAnsi="Times New Roman" w:cs="Times New Roman"/>
          <w:sz w:val="24"/>
        </w:rPr>
        <w:t xml:space="preserve">%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 </w:t>
      </w:r>
    </w:p>
    <w:p w:rsidR="00077289" w:rsidRPr="00052D87" w:rsidRDefault="004313F9" w:rsidP="0021309B">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Отметка «2» (оценка «неудовлетворительно») ставится, если выполнено менее 50</w:t>
      </w:r>
      <w:r w:rsidR="00077289" w:rsidRPr="00052D87">
        <w:rPr>
          <w:rFonts w:ascii="Times New Roman" w:hAnsi="Times New Roman" w:cs="Times New Roman"/>
          <w:sz w:val="24"/>
        </w:rPr>
        <w:t xml:space="preserve"> </w:t>
      </w:r>
      <w:r w:rsidRPr="00052D87">
        <w:rPr>
          <w:rFonts w:ascii="Times New Roman" w:hAnsi="Times New Roman" w:cs="Times New Roman"/>
          <w:sz w:val="24"/>
        </w:rPr>
        <w:t xml:space="preserve">% работы, когда учащийся имеет отдельные представления об изученном материале, при этом большая часть обязательного уровня основных образовательных программ не усвоена, учащийся испытывает затруднения при ответах на вопросы воспроизводящего характера; допускает грубые ошибки в письменных работах или не справляется с ними. </w:t>
      </w:r>
    </w:p>
    <w:p w:rsidR="00077289" w:rsidRPr="00052D87" w:rsidRDefault="004313F9" w:rsidP="0021309B">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lastRenderedPageBreak/>
        <w:t xml:space="preserve">Отметка «1» (оценка «плохо») ставится при полном отсутствии выполненной работы (допустим только в качестве текущей отметки). </w:t>
      </w:r>
    </w:p>
    <w:p w:rsidR="00077289" w:rsidRDefault="004313F9" w:rsidP="00052D87">
      <w:pPr>
        <w:tabs>
          <w:tab w:val="left" w:pos="567"/>
          <w:tab w:val="left" w:pos="9922"/>
        </w:tabs>
        <w:spacing w:after="0"/>
        <w:ind w:right="-1"/>
        <w:jc w:val="both"/>
        <w:rPr>
          <w:rFonts w:ascii="Times New Roman" w:hAnsi="Times New Roman" w:cs="Times New Roman"/>
          <w:sz w:val="24"/>
        </w:rPr>
      </w:pPr>
      <w:r w:rsidRPr="00052D87">
        <w:rPr>
          <w:rFonts w:ascii="Times New Roman" w:hAnsi="Times New Roman" w:cs="Times New Roman"/>
          <w:sz w:val="24"/>
        </w:rPr>
        <w:t xml:space="preserve">При выставлении неудовлетворительной отметки учащемуся учитель должен запланировать повторный опрос данного учащегося на следующих уроках. </w:t>
      </w:r>
    </w:p>
    <w:p w:rsidR="00AB622E" w:rsidRDefault="00AB622E" w:rsidP="00AB622E">
      <w:pPr>
        <w:tabs>
          <w:tab w:val="left" w:pos="567"/>
        </w:tabs>
        <w:spacing w:after="0"/>
        <w:jc w:val="both"/>
        <w:rPr>
          <w:rFonts w:ascii="Times New Roman" w:hAnsi="Times New Roman" w:cs="Times New Roman"/>
          <w:sz w:val="24"/>
        </w:rPr>
      </w:pPr>
      <w:r w:rsidRPr="006B1BCC">
        <w:rPr>
          <w:rFonts w:ascii="Times New Roman" w:hAnsi="Times New Roman" w:cs="Times New Roman"/>
          <w:sz w:val="24"/>
        </w:rPr>
        <w:t xml:space="preserve">Текущий контроль успеваемости обучающихся с умственной отсталостью (интеллектуальными нарушениями) осуществляется на основе соотношения результатов, продемонстрированных учеником, с оценками типа:  </w:t>
      </w:r>
    </w:p>
    <w:p w:rsidR="00AB622E" w:rsidRDefault="00AB622E" w:rsidP="00AB622E">
      <w:pPr>
        <w:pStyle w:val="ListParagraph"/>
        <w:numPr>
          <w:ilvl w:val="0"/>
          <w:numId w:val="32"/>
        </w:numPr>
        <w:tabs>
          <w:tab w:val="left" w:pos="567"/>
        </w:tabs>
        <w:spacing w:after="0"/>
        <w:ind w:left="0" w:firstLine="284"/>
        <w:jc w:val="both"/>
        <w:rPr>
          <w:rFonts w:ascii="Times New Roman" w:hAnsi="Times New Roman" w:cs="Times New Roman"/>
          <w:sz w:val="24"/>
        </w:rPr>
      </w:pPr>
      <w:r w:rsidRPr="006B1BCC">
        <w:rPr>
          <w:rFonts w:ascii="Times New Roman" w:hAnsi="Times New Roman" w:cs="Times New Roman"/>
          <w:sz w:val="24"/>
        </w:rPr>
        <w:t>«удовлетворительно», если обучающиеся верно выполняют от 35</w:t>
      </w:r>
      <w:r>
        <w:rPr>
          <w:rFonts w:ascii="Times New Roman" w:hAnsi="Times New Roman" w:cs="Times New Roman"/>
          <w:sz w:val="24"/>
        </w:rPr>
        <w:t xml:space="preserve"> </w:t>
      </w:r>
      <w:r w:rsidRPr="006B1BCC">
        <w:rPr>
          <w:rFonts w:ascii="Times New Roman" w:hAnsi="Times New Roman" w:cs="Times New Roman"/>
          <w:sz w:val="24"/>
        </w:rPr>
        <w:t>% до 50</w:t>
      </w:r>
      <w:r>
        <w:rPr>
          <w:rFonts w:ascii="Times New Roman" w:hAnsi="Times New Roman" w:cs="Times New Roman"/>
          <w:sz w:val="24"/>
        </w:rPr>
        <w:t xml:space="preserve"> </w:t>
      </w:r>
      <w:r w:rsidRPr="006B1BCC">
        <w:rPr>
          <w:rFonts w:ascii="Times New Roman" w:hAnsi="Times New Roman" w:cs="Times New Roman"/>
          <w:sz w:val="24"/>
        </w:rPr>
        <w:t xml:space="preserve">% заданий; </w:t>
      </w:r>
    </w:p>
    <w:p w:rsidR="00AB622E" w:rsidRDefault="00AB622E" w:rsidP="00AB622E">
      <w:pPr>
        <w:pStyle w:val="ListParagraph"/>
        <w:numPr>
          <w:ilvl w:val="0"/>
          <w:numId w:val="32"/>
        </w:numPr>
        <w:tabs>
          <w:tab w:val="left" w:pos="567"/>
        </w:tabs>
        <w:spacing w:after="0"/>
        <w:ind w:left="0" w:firstLine="284"/>
        <w:jc w:val="both"/>
        <w:rPr>
          <w:rFonts w:ascii="Times New Roman" w:hAnsi="Times New Roman" w:cs="Times New Roman"/>
          <w:sz w:val="24"/>
        </w:rPr>
      </w:pPr>
      <w:r w:rsidRPr="006B1BCC">
        <w:rPr>
          <w:rFonts w:ascii="Times New Roman" w:hAnsi="Times New Roman" w:cs="Times New Roman"/>
          <w:sz w:val="24"/>
        </w:rPr>
        <w:t>«хорошо» ― от 51</w:t>
      </w:r>
      <w:r>
        <w:rPr>
          <w:rFonts w:ascii="Times New Roman" w:hAnsi="Times New Roman" w:cs="Times New Roman"/>
          <w:sz w:val="24"/>
        </w:rPr>
        <w:t xml:space="preserve"> </w:t>
      </w:r>
      <w:r w:rsidRPr="006B1BCC">
        <w:rPr>
          <w:rFonts w:ascii="Times New Roman" w:hAnsi="Times New Roman" w:cs="Times New Roman"/>
          <w:sz w:val="24"/>
        </w:rPr>
        <w:t>% до 65</w:t>
      </w:r>
      <w:r>
        <w:rPr>
          <w:rFonts w:ascii="Times New Roman" w:hAnsi="Times New Roman" w:cs="Times New Roman"/>
          <w:sz w:val="24"/>
        </w:rPr>
        <w:t xml:space="preserve"> </w:t>
      </w:r>
      <w:r w:rsidRPr="006B1BCC">
        <w:rPr>
          <w:rFonts w:ascii="Times New Roman" w:hAnsi="Times New Roman" w:cs="Times New Roman"/>
          <w:sz w:val="24"/>
        </w:rPr>
        <w:t xml:space="preserve">% заданий;  </w:t>
      </w:r>
    </w:p>
    <w:p w:rsidR="00AB622E" w:rsidRPr="006B1BCC" w:rsidRDefault="00AB622E" w:rsidP="00AB622E">
      <w:pPr>
        <w:pStyle w:val="ListParagraph"/>
        <w:numPr>
          <w:ilvl w:val="0"/>
          <w:numId w:val="32"/>
        </w:numPr>
        <w:tabs>
          <w:tab w:val="left" w:pos="567"/>
        </w:tabs>
        <w:spacing w:after="0"/>
        <w:ind w:left="0" w:firstLine="284"/>
        <w:jc w:val="both"/>
        <w:rPr>
          <w:rFonts w:ascii="Times New Roman" w:hAnsi="Times New Roman" w:cs="Times New Roman"/>
          <w:sz w:val="24"/>
        </w:rPr>
      </w:pPr>
      <w:r w:rsidRPr="006B1BCC">
        <w:rPr>
          <w:rFonts w:ascii="Times New Roman" w:hAnsi="Times New Roman" w:cs="Times New Roman"/>
          <w:sz w:val="24"/>
        </w:rPr>
        <w:t>«очень хорошо» (отлично) свыше 65</w:t>
      </w:r>
      <w:r>
        <w:rPr>
          <w:rFonts w:ascii="Times New Roman" w:hAnsi="Times New Roman" w:cs="Times New Roman"/>
          <w:sz w:val="24"/>
        </w:rPr>
        <w:t xml:space="preserve"> </w:t>
      </w:r>
      <w:r w:rsidRPr="006B1BCC">
        <w:rPr>
          <w:rFonts w:ascii="Times New Roman" w:hAnsi="Times New Roman" w:cs="Times New Roman"/>
          <w:sz w:val="24"/>
        </w:rPr>
        <w:t>%.</w:t>
      </w:r>
    </w:p>
    <w:p w:rsidR="00AB622E" w:rsidRDefault="00AB622E" w:rsidP="00AB622E">
      <w:pPr>
        <w:tabs>
          <w:tab w:val="left" w:pos="567"/>
        </w:tabs>
        <w:spacing w:after="0"/>
        <w:jc w:val="both"/>
        <w:rPr>
          <w:rFonts w:ascii="Times New Roman" w:hAnsi="Times New Roman" w:cs="Times New Roman"/>
          <w:sz w:val="24"/>
        </w:rPr>
      </w:pPr>
      <w:r w:rsidRPr="006B1BCC">
        <w:rPr>
          <w:rFonts w:ascii="Times New Roman" w:hAnsi="Times New Roman" w:cs="Times New Roman"/>
          <w:sz w:val="24"/>
        </w:rPr>
        <w:t xml:space="preserve">Перевод отметки в пятибалльную шкалу осуществляется по следующей схеме: </w:t>
      </w:r>
    </w:p>
    <w:tbl>
      <w:tblPr>
        <w:tblStyle w:val="TableGrid"/>
        <w:tblW w:w="0" w:type="auto"/>
        <w:tblLook w:val="04A0" w:firstRow="1" w:lastRow="0" w:firstColumn="1" w:lastColumn="0" w:noHBand="0" w:noVBand="1"/>
      </w:tblPr>
      <w:tblGrid>
        <w:gridCol w:w="2943"/>
        <w:gridCol w:w="3261"/>
        <w:gridCol w:w="3260"/>
      </w:tblGrid>
      <w:tr w:rsidR="00AB622E" w:rsidTr="001C42C6">
        <w:tc>
          <w:tcPr>
            <w:tcW w:w="2943" w:type="dxa"/>
          </w:tcPr>
          <w:p w:rsidR="00AB622E" w:rsidRPr="006B1BCC" w:rsidRDefault="00AB622E" w:rsidP="001C42C6">
            <w:pPr>
              <w:tabs>
                <w:tab w:val="left" w:pos="567"/>
              </w:tabs>
              <w:jc w:val="center"/>
              <w:rPr>
                <w:rFonts w:ascii="Times New Roman" w:hAnsi="Times New Roman" w:cs="Times New Roman"/>
                <w:b/>
                <w:sz w:val="24"/>
              </w:rPr>
            </w:pPr>
            <w:r w:rsidRPr="006B1BCC">
              <w:rPr>
                <w:rFonts w:ascii="Times New Roman" w:hAnsi="Times New Roman" w:cs="Times New Roman"/>
                <w:b/>
                <w:sz w:val="24"/>
              </w:rPr>
              <w:t>Качество освоения программы</w:t>
            </w:r>
          </w:p>
        </w:tc>
        <w:tc>
          <w:tcPr>
            <w:tcW w:w="3261" w:type="dxa"/>
          </w:tcPr>
          <w:p w:rsidR="00AB622E" w:rsidRPr="006B1BCC" w:rsidRDefault="00AB622E" w:rsidP="001C42C6">
            <w:pPr>
              <w:tabs>
                <w:tab w:val="left" w:pos="567"/>
              </w:tabs>
              <w:jc w:val="center"/>
              <w:rPr>
                <w:rFonts w:ascii="Times New Roman" w:hAnsi="Times New Roman" w:cs="Times New Roman"/>
                <w:b/>
                <w:sz w:val="24"/>
              </w:rPr>
            </w:pPr>
            <w:r w:rsidRPr="006B1BCC">
              <w:rPr>
                <w:rFonts w:ascii="Times New Roman" w:hAnsi="Times New Roman" w:cs="Times New Roman"/>
                <w:b/>
                <w:sz w:val="24"/>
              </w:rPr>
              <w:t>Уровень достижений</w:t>
            </w:r>
          </w:p>
        </w:tc>
        <w:tc>
          <w:tcPr>
            <w:tcW w:w="3260" w:type="dxa"/>
          </w:tcPr>
          <w:p w:rsidR="00AB622E" w:rsidRPr="006B1BCC" w:rsidRDefault="00AB622E" w:rsidP="001C42C6">
            <w:pPr>
              <w:tabs>
                <w:tab w:val="left" w:pos="567"/>
              </w:tabs>
              <w:jc w:val="center"/>
              <w:rPr>
                <w:rFonts w:ascii="Times New Roman" w:hAnsi="Times New Roman" w:cs="Times New Roman"/>
                <w:b/>
                <w:sz w:val="24"/>
              </w:rPr>
            </w:pPr>
            <w:r w:rsidRPr="006B1BCC">
              <w:rPr>
                <w:rFonts w:ascii="Times New Roman" w:hAnsi="Times New Roman" w:cs="Times New Roman"/>
                <w:b/>
                <w:sz w:val="24"/>
              </w:rPr>
              <w:t>Отметка в балльной шкале</w:t>
            </w:r>
          </w:p>
        </w:tc>
      </w:tr>
      <w:tr w:rsidR="00AB622E" w:rsidTr="001C42C6">
        <w:tc>
          <w:tcPr>
            <w:tcW w:w="2943" w:type="dxa"/>
          </w:tcPr>
          <w:p w:rsidR="00AB622E" w:rsidRDefault="00AB622E" w:rsidP="00AB622E">
            <w:pPr>
              <w:tabs>
                <w:tab w:val="left" w:pos="567"/>
              </w:tabs>
              <w:jc w:val="center"/>
              <w:rPr>
                <w:rFonts w:ascii="Times New Roman" w:hAnsi="Times New Roman" w:cs="Times New Roman"/>
                <w:sz w:val="24"/>
              </w:rPr>
            </w:pPr>
            <w:r w:rsidRPr="006B1BCC">
              <w:rPr>
                <w:rFonts w:ascii="Times New Roman" w:hAnsi="Times New Roman" w:cs="Times New Roman"/>
                <w:sz w:val="24"/>
              </w:rPr>
              <w:t>свыше 65%</w:t>
            </w:r>
          </w:p>
        </w:tc>
        <w:tc>
          <w:tcPr>
            <w:tcW w:w="3261" w:type="dxa"/>
          </w:tcPr>
          <w:p w:rsidR="00AB622E" w:rsidRDefault="00AB622E" w:rsidP="001C42C6">
            <w:pPr>
              <w:tabs>
                <w:tab w:val="left" w:pos="567"/>
              </w:tabs>
              <w:jc w:val="both"/>
              <w:rPr>
                <w:rFonts w:ascii="Times New Roman" w:hAnsi="Times New Roman" w:cs="Times New Roman"/>
                <w:sz w:val="24"/>
              </w:rPr>
            </w:pPr>
            <w:r w:rsidRPr="006B1BCC">
              <w:rPr>
                <w:rFonts w:ascii="Times New Roman" w:hAnsi="Times New Roman" w:cs="Times New Roman"/>
                <w:sz w:val="24"/>
              </w:rPr>
              <w:t>«очень хорошо» (отлично)</w:t>
            </w:r>
          </w:p>
        </w:tc>
        <w:tc>
          <w:tcPr>
            <w:tcW w:w="3260" w:type="dxa"/>
          </w:tcPr>
          <w:p w:rsidR="00AB622E" w:rsidRDefault="00AB622E" w:rsidP="001C42C6">
            <w:pPr>
              <w:tabs>
                <w:tab w:val="left" w:pos="567"/>
              </w:tabs>
              <w:jc w:val="center"/>
              <w:rPr>
                <w:rFonts w:ascii="Times New Roman" w:hAnsi="Times New Roman" w:cs="Times New Roman"/>
                <w:sz w:val="24"/>
              </w:rPr>
            </w:pPr>
            <w:r w:rsidRPr="006B1BCC">
              <w:rPr>
                <w:rFonts w:ascii="Times New Roman" w:hAnsi="Times New Roman" w:cs="Times New Roman"/>
                <w:sz w:val="24"/>
              </w:rPr>
              <w:t>«5»</w:t>
            </w:r>
          </w:p>
        </w:tc>
      </w:tr>
      <w:tr w:rsidR="00AB622E" w:rsidTr="001C42C6">
        <w:tc>
          <w:tcPr>
            <w:tcW w:w="2943" w:type="dxa"/>
          </w:tcPr>
          <w:p w:rsidR="00AB622E" w:rsidRPr="006B1BCC" w:rsidRDefault="00AB622E" w:rsidP="00AB622E">
            <w:pPr>
              <w:tabs>
                <w:tab w:val="left" w:pos="567"/>
              </w:tabs>
              <w:jc w:val="center"/>
              <w:rPr>
                <w:rFonts w:ascii="Times New Roman" w:hAnsi="Times New Roman" w:cs="Times New Roman"/>
                <w:sz w:val="24"/>
              </w:rPr>
            </w:pPr>
            <w:r w:rsidRPr="006B1BCC">
              <w:rPr>
                <w:rFonts w:ascii="Times New Roman" w:hAnsi="Times New Roman" w:cs="Times New Roman"/>
                <w:sz w:val="24"/>
              </w:rPr>
              <w:t>от 51% до 65%</w:t>
            </w:r>
          </w:p>
        </w:tc>
        <w:tc>
          <w:tcPr>
            <w:tcW w:w="3261" w:type="dxa"/>
          </w:tcPr>
          <w:p w:rsidR="00AB622E" w:rsidRDefault="00AB622E" w:rsidP="001C42C6">
            <w:pPr>
              <w:tabs>
                <w:tab w:val="left" w:pos="567"/>
              </w:tabs>
              <w:jc w:val="both"/>
              <w:rPr>
                <w:rFonts w:ascii="Times New Roman" w:hAnsi="Times New Roman" w:cs="Times New Roman"/>
                <w:sz w:val="24"/>
              </w:rPr>
            </w:pPr>
            <w:r w:rsidRPr="006B1BCC">
              <w:rPr>
                <w:rFonts w:ascii="Times New Roman" w:hAnsi="Times New Roman" w:cs="Times New Roman"/>
                <w:sz w:val="24"/>
              </w:rPr>
              <w:t>«хорошо»</w:t>
            </w:r>
          </w:p>
        </w:tc>
        <w:tc>
          <w:tcPr>
            <w:tcW w:w="3260" w:type="dxa"/>
          </w:tcPr>
          <w:p w:rsidR="00AB622E" w:rsidRDefault="00AB622E" w:rsidP="001C42C6">
            <w:pPr>
              <w:tabs>
                <w:tab w:val="left" w:pos="567"/>
              </w:tabs>
              <w:jc w:val="center"/>
              <w:rPr>
                <w:rFonts w:ascii="Times New Roman" w:hAnsi="Times New Roman" w:cs="Times New Roman"/>
                <w:sz w:val="24"/>
              </w:rPr>
            </w:pPr>
            <w:r w:rsidRPr="006B1BCC">
              <w:rPr>
                <w:rFonts w:ascii="Times New Roman" w:hAnsi="Times New Roman" w:cs="Times New Roman"/>
                <w:sz w:val="24"/>
              </w:rPr>
              <w:t>«4»</w:t>
            </w:r>
          </w:p>
        </w:tc>
      </w:tr>
      <w:tr w:rsidR="00AB622E" w:rsidTr="001C42C6">
        <w:tc>
          <w:tcPr>
            <w:tcW w:w="2943" w:type="dxa"/>
          </w:tcPr>
          <w:p w:rsidR="00AB622E" w:rsidRPr="006B1BCC" w:rsidRDefault="00AB622E" w:rsidP="00AB622E">
            <w:pPr>
              <w:tabs>
                <w:tab w:val="left" w:pos="567"/>
              </w:tabs>
              <w:jc w:val="center"/>
              <w:rPr>
                <w:rFonts w:ascii="Times New Roman" w:hAnsi="Times New Roman" w:cs="Times New Roman"/>
                <w:sz w:val="24"/>
              </w:rPr>
            </w:pPr>
            <w:r w:rsidRPr="006B1BCC">
              <w:rPr>
                <w:rFonts w:ascii="Times New Roman" w:hAnsi="Times New Roman" w:cs="Times New Roman"/>
                <w:sz w:val="24"/>
              </w:rPr>
              <w:t>от 35% до 50%</w:t>
            </w:r>
          </w:p>
        </w:tc>
        <w:tc>
          <w:tcPr>
            <w:tcW w:w="3261" w:type="dxa"/>
          </w:tcPr>
          <w:p w:rsidR="00AB622E" w:rsidRDefault="00AB622E" w:rsidP="001C42C6">
            <w:pPr>
              <w:tabs>
                <w:tab w:val="left" w:pos="567"/>
              </w:tabs>
              <w:jc w:val="both"/>
              <w:rPr>
                <w:rFonts w:ascii="Times New Roman" w:hAnsi="Times New Roman" w:cs="Times New Roman"/>
                <w:sz w:val="24"/>
              </w:rPr>
            </w:pPr>
            <w:r w:rsidRPr="006B1BCC">
              <w:rPr>
                <w:rFonts w:ascii="Times New Roman" w:hAnsi="Times New Roman" w:cs="Times New Roman"/>
                <w:sz w:val="24"/>
              </w:rPr>
              <w:t>«удовлетворительно» (зачёт)</w:t>
            </w:r>
          </w:p>
        </w:tc>
        <w:tc>
          <w:tcPr>
            <w:tcW w:w="3260" w:type="dxa"/>
          </w:tcPr>
          <w:p w:rsidR="00AB622E" w:rsidRDefault="00AB622E" w:rsidP="001C42C6">
            <w:pPr>
              <w:tabs>
                <w:tab w:val="left" w:pos="567"/>
              </w:tabs>
              <w:jc w:val="center"/>
              <w:rPr>
                <w:rFonts w:ascii="Times New Roman" w:hAnsi="Times New Roman" w:cs="Times New Roman"/>
                <w:sz w:val="24"/>
              </w:rPr>
            </w:pPr>
            <w:r w:rsidRPr="006B1BCC">
              <w:rPr>
                <w:rFonts w:ascii="Times New Roman" w:hAnsi="Times New Roman" w:cs="Times New Roman"/>
                <w:sz w:val="24"/>
              </w:rPr>
              <w:t>«3»</w:t>
            </w:r>
          </w:p>
        </w:tc>
      </w:tr>
    </w:tbl>
    <w:p w:rsidR="00AB622E" w:rsidRPr="00052D87" w:rsidRDefault="00AB622E" w:rsidP="00AB622E">
      <w:pPr>
        <w:tabs>
          <w:tab w:val="left" w:pos="567"/>
        </w:tabs>
        <w:spacing w:after="0"/>
        <w:jc w:val="both"/>
        <w:rPr>
          <w:rFonts w:ascii="Times New Roman" w:hAnsi="Times New Roman" w:cs="Times New Roman"/>
          <w:sz w:val="24"/>
        </w:rPr>
      </w:pPr>
      <w:r w:rsidRPr="006B1BCC">
        <w:rPr>
          <w:rFonts w:ascii="Times New Roman" w:hAnsi="Times New Roman" w:cs="Times New Roman"/>
          <w:sz w:val="24"/>
        </w:rPr>
        <w:t xml:space="preserve">Текущий контроль успеваемости обучающихся с </w:t>
      </w:r>
      <w:r>
        <w:rPr>
          <w:rFonts w:ascii="Times New Roman" w:hAnsi="Times New Roman" w:cs="Times New Roman"/>
          <w:sz w:val="24"/>
        </w:rPr>
        <w:t>легк</w:t>
      </w:r>
      <w:r w:rsidRPr="006B1BCC">
        <w:rPr>
          <w:rFonts w:ascii="Times New Roman" w:hAnsi="Times New Roman" w:cs="Times New Roman"/>
          <w:sz w:val="24"/>
        </w:rPr>
        <w:t xml:space="preserve">ой, тяжелой, глубокой умственной отсталостью (интеллектуальными нарушениями), с тяжелыми и множественными нарушениями развития включает в себя полугодовое оценивание результатов освоения СИПР </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9</w:t>
      </w:r>
      <w:r>
        <w:rPr>
          <w:rFonts w:ascii="Times New Roman" w:hAnsi="Times New Roman" w:cs="Times New Roman"/>
          <w:sz w:val="24"/>
        </w:rPr>
        <w:t>.</w:t>
      </w:r>
      <w:r w:rsidR="004313F9" w:rsidRPr="0012238F">
        <w:rPr>
          <w:rFonts w:ascii="Times New Roman" w:hAnsi="Times New Roman" w:cs="Times New Roman"/>
          <w:sz w:val="24"/>
        </w:rPr>
        <w:t xml:space="preserve">Правила исправления отметок учащимися: </w:t>
      </w:r>
    </w:p>
    <w:p w:rsidR="00077289" w:rsidRPr="00052D87" w:rsidRDefault="004313F9" w:rsidP="0021309B">
      <w:pPr>
        <w:pStyle w:val="ListParagraph"/>
        <w:numPr>
          <w:ilvl w:val="0"/>
          <w:numId w:val="20"/>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отметки «1» подлежат обязательному исправлению. Учащиеся до окончания учебного периода обязаны выполнить каждую работу, за которую ему выставлена отметка «1». После удовлетворительного выполнения работы, полученная учащимся ранее отметка «1» учителем не исправляется, вновь полученная отметка ставится в следующую свободную колонку; </w:t>
      </w:r>
    </w:p>
    <w:p w:rsidR="00077289" w:rsidRPr="00052D87" w:rsidRDefault="004313F9" w:rsidP="0021309B">
      <w:pPr>
        <w:pStyle w:val="ListParagraph"/>
        <w:numPr>
          <w:ilvl w:val="0"/>
          <w:numId w:val="20"/>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отметки «2» рекомендовано исправлять. Отметка «2», полученная за контрольную работу, может быть исправлена по следующему правилу: учащийся в срок, определяемый учителем, выполняет дополнительную контрольную работу по теме, за которую ему выставлена отметка «2». После удовлетворительного выполнения этой работы, полученная учащимся ранее отметка «2» в колонке «Контрольная работа» учителем не исправляется, вновь полученная отметка ставится в следующую свободную колонку; </w:t>
      </w:r>
    </w:p>
    <w:p w:rsidR="001B2831" w:rsidRDefault="00077289" w:rsidP="0021309B">
      <w:pPr>
        <w:pStyle w:val="ListParagraph"/>
        <w:numPr>
          <w:ilvl w:val="0"/>
          <w:numId w:val="20"/>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w:t>
      </w:r>
      <w:r w:rsidR="004313F9" w:rsidRPr="00052D87">
        <w:rPr>
          <w:rFonts w:ascii="Times New Roman" w:hAnsi="Times New Roman" w:cs="Times New Roman"/>
          <w:sz w:val="24"/>
        </w:rPr>
        <w:t xml:space="preserve">тметки «3» или «4» учащийся имеет возможность исправить на более высокие отметки. Возможность исправления отметки на более высокую определяется учителем с учетом объективных обстоятельств ее получения (например, учащийся отсутствовал по уважительной причине на предыдущих уроках, и не усвоил вовремя учебный материал и т.п.). В этом случае учащийся получает дополнительное задание по теме, за которую он хочет улучшить отметку, и выполняет его в срок, определяемый учителем. После выполнения этой работы полученная учащимся ранее отметка учителем не исправляется, вновь полученная отметка ставится в следующую свободную колонку. </w:t>
      </w:r>
    </w:p>
    <w:p w:rsidR="00077289" w:rsidRPr="001B2831" w:rsidRDefault="004313F9" w:rsidP="001B2831">
      <w:pPr>
        <w:tabs>
          <w:tab w:val="left" w:pos="567"/>
          <w:tab w:val="left" w:pos="9922"/>
        </w:tabs>
        <w:spacing w:after="0"/>
        <w:ind w:right="-1"/>
        <w:jc w:val="both"/>
        <w:rPr>
          <w:rFonts w:ascii="Times New Roman" w:hAnsi="Times New Roman" w:cs="Times New Roman"/>
          <w:sz w:val="24"/>
        </w:rPr>
      </w:pPr>
      <w:r w:rsidRPr="001B2831">
        <w:rPr>
          <w:rFonts w:ascii="Times New Roman" w:hAnsi="Times New Roman" w:cs="Times New Roman"/>
          <w:sz w:val="24"/>
        </w:rPr>
        <w:t>2.</w:t>
      </w:r>
      <w:r w:rsidR="00C50EAE">
        <w:rPr>
          <w:rFonts w:ascii="Times New Roman" w:hAnsi="Times New Roman" w:cs="Times New Roman"/>
          <w:sz w:val="24"/>
        </w:rPr>
        <w:t>10</w:t>
      </w:r>
      <w:r w:rsidRPr="001B2831">
        <w:rPr>
          <w:rFonts w:ascii="Times New Roman" w:hAnsi="Times New Roman" w:cs="Times New Roman"/>
          <w:sz w:val="24"/>
        </w:rPr>
        <w:t xml:space="preserve">. Контроль планируемых результатов: </w:t>
      </w:r>
    </w:p>
    <w:p w:rsidR="00077289" w:rsidRDefault="004313F9" w:rsidP="00052D87">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2.</w:t>
      </w:r>
      <w:r w:rsidR="00C50EAE">
        <w:rPr>
          <w:rFonts w:ascii="Times New Roman" w:hAnsi="Times New Roman" w:cs="Times New Roman"/>
          <w:sz w:val="24"/>
        </w:rPr>
        <w:t>10</w:t>
      </w:r>
      <w:r w:rsidR="00052D87">
        <w:rPr>
          <w:rFonts w:ascii="Times New Roman" w:hAnsi="Times New Roman" w:cs="Times New Roman"/>
          <w:sz w:val="24"/>
        </w:rPr>
        <w:t>.1.</w:t>
      </w:r>
      <w:r w:rsidRPr="0012238F">
        <w:rPr>
          <w:rFonts w:ascii="Times New Roman" w:hAnsi="Times New Roman" w:cs="Times New Roman"/>
          <w:sz w:val="24"/>
        </w:rPr>
        <w:t xml:space="preserve">Критериями контроля являются требования к планируемым результатам </w:t>
      </w:r>
      <w:r w:rsidR="00465305">
        <w:rPr>
          <w:rFonts w:ascii="Times New Roman" w:hAnsi="Times New Roman" w:cs="Times New Roman"/>
          <w:sz w:val="24"/>
        </w:rPr>
        <w:t>федерального государственного образовательного</w:t>
      </w:r>
      <w:r w:rsidR="00465305" w:rsidRPr="0012238F">
        <w:rPr>
          <w:rFonts w:ascii="Times New Roman" w:hAnsi="Times New Roman" w:cs="Times New Roman"/>
          <w:sz w:val="24"/>
        </w:rPr>
        <w:t xml:space="preserve"> </w:t>
      </w:r>
      <w:r w:rsidRPr="0012238F">
        <w:rPr>
          <w:rFonts w:ascii="Times New Roman" w:hAnsi="Times New Roman" w:cs="Times New Roman"/>
          <w:sz w:val="24"/>
        </w:rPr>
        <w:t xml:space="preserve">стандарта, целевые установки </w:t>
      </w:r>
      <w:r w:rsidR="00465305">
        <w:rPr>
          <w:rFonts w:ascii="Times New Roman" w:hAnsi="Times New Roman" w:cs="Times New Roman"/>
          <w:sz w:val="24"/>
        </w:rPr>
        <w:t>по курсу, разделу, теме, уроку.</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.2.</w:t>
      </w:r>
      <w:r w:rsidR="004313F9" w:rsidRPr="0012238F">
        <w:rPr>
          <w:rFonts w:ascii="Times New Roman" w:hAnsi="Times New Roman" w:cs="Times New Roman"/>
          <w:sz w:val="24"/>
        </w:rPr>
        <w:t xml:space="preserve">Объектами контроля являются предметные, метапредметные результаты, </w:t>
      </w:r>
      <w:r w:rsidR="00465305">
        <w:rPr>
          <w:rFonts w:ascii="Times New Roman" w:hAnsi="Times New Roman" w:cs="Times New Roman"/>
          <w:sz w:val="24"/>
        </w:rPr>
        <w:t>универсальные учебные действия.</w:t>
      </w:r>
    </w:p>
    <w:p w:rsidR="00077289"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2.</w:t>
      </w:r>
      <w:r w:rsidR="00C50EAE">
        <w:rPr>
          <w:rFonts w:ascii="Times New Roman" w:hAnsi="Times New Roman" w:cs="Times New Roman"/>
          <w:sz w:val="24"/>
        </w:rPr>
        <w:t>10</w:t>
      </w:r>
      <w:r>
        <w:rPr>
          <w:rFonts w:ascii="Times New Roman" w:hAnsi="Times New Roman" w:cs="Times New Roman"/>
          <w:sz w:val="24"/>
        </w:rPr>
        <w:t>.3.</w:t>
      </w:r>
      <w:r w:rsidR="004313F9" w:rsidRPr="0012238F">
        <w:rPr>
          <w:rFonts w:ascii="Times New Roman" w:hAnsi="Times New Roman" w:cs="Times New Roman"/>
          <w:sz w:val="24"/>
        </w:rPr>
        <w:t xml:space="preserve">На персонифицированную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общего образования, выносятся только предметные и метапредметные результаты.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.4.</w:t>
      </w:r>
      <w:r w:rsidR="004313F9" w:rsidRPr="0012238F">
        <w:rPr>
          <w:rFonts w:ascii="Times New Roman" w:hAnsi="Times New Roman" w:cs="Times New Roman"/>
          <w:sz w:val="24"/>
        </w:rPr>
        <w:t xml:space="preserve">Личностные результаты учащихся в соответствии с требованиями </w:t>
      </w:r>
      <w:r w:rsidR="00465305">
        <w:rPr>
          <w:rFonts w:ascii="Times New Roman" w:hAnsi="Times New Roman" w:cs="Times New Roman"/>
          <w:sz w:val="24"/>
        </w:rPr>
        <w:t>федерального государственного образовательного стандарта</w:t>
      </w:r>
      <w:r w:rsidR="004313F9" w:rsidRPr="0012238F">
        <w:rPr>
          <w:rFonts w:ascii="Times New Roman" w:hAnsi="Times New Roman" w:cs="Times New Roman"/>
          <w:sz w:val="24"/>
        </w:rPr>
        <w:t xml:space="preserve"> не подлежат итоговой оценке. Они являются предметом ра</w:t>
      </w:r>
      <w:r w:rsidR="00AC10D7">
        <w:rPr>
          <w:rFonts w:ascii="Times New Roman" w:hAnsi="Times New Roman" w:cs="Times New Roman"/>
          <w:sz w:val="24"/>
        </w:rPr>
        <w:t>зличного рода неперсонифицирован</w:t>
      </w:r>
      <w:r w:rsidR="004313F9" w:rsidRPr="0012238F">
        <w:rPr>
          <w:rFonts w:ascii="Times New Roman" w:hAnsi="Times New Roman" w:cs="Times New Roman"/>
          <w:sz w:val="24"/>
        </w:rPr>
        <w:t xml:space="preserve">ных мониторинговых исследований.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.5.</w:t>
      </w:r>
      <w:r w:rsidR="004313F9" w:rsidRPr="0012238F">
        <w:rPr>
          <w:rFonts w:ascii="Times New Roman" w:hAnsi="Times New Roman" w:cs="Times New Roman"/>
          <w:sz w:val="24"/>
        </w:rPr>
        <w:t xml:space="preserve">Основными видами текущего контроля являются: </w:t>
      </w:r>
    </w:p>
    <w:p w:rsidR="00102730" w:rsidRPr="00052D87" w:rsidRDefault="004313F9" w:rsidP="0021309B">
      <w:pPr>
        <w:pStyle w:val="ListParagraph"/>
        <w:numPr>
          <w:ilvl w:val="0"/>
          <w:numId w:val="21"/>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Входной контроль. Определяет остаточные знания и умения при переходе обучающихся в следующий класс, позволяющее учителю организовать продуктивно процесс повторения и определить образовательные эффекты за предыдущее время обучения. Входной контроль проводится по каждому учебному предмету, курсу, дисциплине (модулю) в начале учебного года. </w:t>
      </w:r>
    </w:p>
    <w:p w:rsidR="00102730" w:rsidRPr="00052D87" w:rsidRDefault="004313F9" w:rsidP="0021309B">
      <w:pPr>
        <w:pStyle w:val="ListParagraph"/>
        <w:numPr>
          <w:ilvl w:val="0"/>
          <w:numId w:val="21"/>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Стартовый контроль. Осуществляется в начале учебного года (или перед изучением новых крупных разделов). Носит диагностический характер. Цель стартового контроля: зафиксировать начальный уровень подготовки ученика, имеющиеся у него знания, умения и универсальные учебные действия, связанные с предстоящей деятельностью. </w:t>
      </w:r>
    </w:p>
    <w:p w:rsidR="00102730" w:rsidRPr="00052D87" w:rsidRDefault="004313F9" w:rsidP="0021309B">
      <w:pPr>
        <w:pStyle w:val="ListParagraph"/>
        <w:numPr>
          <w:ilvl w:val="0"/>
          <w:numId w:val="21"/>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Тематический контроль (урока, темы, раз</w:t>
      </w:r>
      <w:r w:rsidR="00465305" w:rsidRPr="00052D87">
        <w:rPr>
          <w:rFonts w:ascii="Times New Roman" w:hAnsi="Times New Roman" w:cs="Times New Roman"/>
          <w:sz w:val="24"/>
        </w:rPr>
        <w:t>дела).</w:t>
      </w:r>
      <w:r w:rsidRPr="00052D87">
        <w:rPr>
          <w:rFonts w:ascii="Times New Roman" w:hAnsi="Times New Roman" w:cs="Times New Roman"/>
          <w:sz w:val="24"/>
        </w:rPr>
        <w:t xml:space="preserve"> </w:t>
      </w:r>
    </w:p>
    <w:p w:rsidR="00102730" w:rsidRPr="00052D87" w:rsidRDefault="004313F9" w:rsidP="0021309B">
      <w:pPr>
        <w:pStyle w:val="ListParagraph"/>
        <w:numPr>
          <w:ilvl w:val="0"/>
          <w:numId w:val="21"/>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Контроль динамики индивидуальных образовательных достижений (система н</w:t>
      </w:r>
      <w:r w:rsidR="00465305" w:rsidRPr="00052D87">
        <w:rPr>
          <w:rFonts w:ascii="Times New Roman" w:hAnsi="Times New Roman" w:cs="Times New Roman"/>
          <w:sz w:val="24"/>
        </w:rPr>
        <w:t>акопительной оценки портфолио).</w:t>
      </w:r>
    </w:p>
    <w:p w:rsidR="00102730" w:rsidRPr="00052D87" w:rsidRDefault="004313F9" w:rsidP="0021309B">
      <w:pPr>
        <w:pStyle w:val="ListParagraph"/>
        <w:numPr>
          <w:ilvl w:val="0"/>
          <w:numId w:val="21"/>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Итоговый контроль: предполагает комплексную проверку образовательных результатов (в том числе и метапредметных в соответствии с </w:t>
      </w:r>
      <w:r w:rsidR="00465305" w:rsidRPr="00052D87">
        <w:rPr>
          <w:rFonts w:ascii="Times New Roman" w:hAnsi="Times New Roman" w:cs="Times New Roman"/>
          <w:sz w:val="24"/>
        </w:rPr>
        <w:t>федеральными государственными образовательными стандартами</w:t>
      </w:r>
      <w:r w:rsidRPr="00052D87">
        <w:rPr>
          <w:rFonts w:ascii="Times New Roman" w:hAnsi="Times New Roman" w:cs="Times New Roman"/>
          <w:sz w:val="24"/>
        </w:rPr>
        <w:t xml:space="preserve">) в конце учебного года.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.6.</w:t>
      </w:r>
      <w:r w:rsidR="004313F9" w:rsidRPr="0012238F">
        <w:rPr>
          <w:rFonts w:ascii="Times New Roman" w:hAnsi="Times New Roman" w:cs="Times New Roman"/>
          <w:sz w:val="24"/>
        </w:rPr>
        <w:t xml:space="preserve">Количество тематических, проверочных, диагностических и итоговых работ устанавливается по каждому предмету в соответствии с рабочей программой.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.7.</w:t>
      </w:r>
      <w:r w:rsidR="004313F9" w:rsidRPr="0012238F">
        <w:rPr>
          <w:rFonts w:ascii="Times New Roman" w:hAnsi="Times New Roman" w:cs="Times New Roman"/>
          <w:sz w:val="24"/>
        </w:rPr>
        <w:t xml:space="preserve">Формы и периодичность текущего контроля успеваемости учащегося учитель определяет самостоятельно в соответствии с календарно-тематическим планированием учебного предмета, курса, дисциплины с учетом контингента учащихся, содержания учебного материала и используемых им образовательных технологий.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.8.</w:t>
      </w:r>
      <w:r w:rsidR="004313F9" w:rsidRPr="0012238F">
        <w:rPr>
          <w:rFonts w:ascii="Times New Roman" w:hAnsi="Times New Roman" w:cs="Times New Roman"/>
          <w:sz w:val="24"/>
        </w:rPr>
        <w:t xml:space="preserve">По курсу «Основы религиозных культур и светской этики» вводится безотметочное обучение. Объектом оценивания по данному курсу становится нравственная и культурологическая компетентность обучающегося, рассматриваемые как универсальная способность человека понимать значение нравственных норм, правил морали, веры и религии в жизни человека, семьи, общества, воспитание потребности к духовному развитию, которая проводится в виде проведения систематизированных упражнений и тестовых заданий разных типов. По итогам учебного года проводится защита проекта.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.9.</w:t>
      </w:r>
      <w:r w:rsidR="004313F9" w:rsidRPr="0012238F">
        <w:rPr>
          <w:rFonts w:ascii="Times New Roman" w:hAnsi="Times New Roman" w:cs="Times New Roman"/>
          <w:sz w:val="24"/>
        </w:rPr>
        <w:t xml:space="preserve">Учащиеся, освобожденные от выполнения практической части по физической культуре по медицинским показаниям, изучают теоретическую часть программы. Текущий контроль осуществляется с использованием различных форм устного и письменного опроса, реферата. О форме текущего контроля по физической культуре учитель сообщает обучающимся заранее.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.10</w:t>
      </w:r>
      <w:r w:rsidRPr="00052D87">
        <w:rPr>
          <w:rFonts w:ascii="Times New Roman" w:hAnsi="Times New Roman" w:cs="Times New Roman"/>
          <w:sz w:val="24"/>
        </w:rPr>
        <w:t>.</w:t>
      </w:r>
      <w:r w:rsidR="004313F9" w:rsidRPr="00052D87">
        <w:rPr>
          <w:rFonts w:ascii="Times New Roman" w:hAnsi="Times New Roman" w:cs="Times New Roman"/>
          <w:sz w:val="24"/>
        </w:rPr>
        <w:t xml:space="preserve">По учебным предметам «Родная литература (русская)», «Литературное чтение на родном языке (русском)» отметка выставляется по итогам </w:t>
      </w:r>
      <w:r w:rsidR="00AB622E">
        <w:rPr>
          <w:rFonts w:ascii="Times New Roman" w:hAnsi="Times New Roman" w:cs="Times New Roman"/>
          <w:sz w:val="24"/>
        </w:rPr>
        <w:t>полугодия.</w:t>
      </w:r>
      <w:r w:rsidR="004313F9" w:rsidRPr="0012238F">
        <w:rPr>
          <w:rFonts w:ascii="Times New Roman" w:hAnsi="Times New Roman" w:cs="Times New Roman"/>
          <w:sz w:val="24"/>
        </w:rPr>
        <w:t xml:space="preserve">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2.</w:t>
      </w:r>
      <w:r w:rsidR="00C50EAE">
        <w:rPr>
          <w:rFonts w:ascii="Times New Roman" w:hAnsi="Times New Roman" w:cs="Times New Roman"/>
          <w:sz w:val="24"/>
        </w:rPr>
        <w:t>10</w:t>
      </w:r>
      <w:r>
        <w:rPr>
          <w:rFonts w:ascii="Times New Roman" w:hAnsi="Times New Roman" w:cs="Times New Roman"/>
          <w:sz w:val="24"/>
        </w:rPr>
        <w:t>.11.</w:t>
      </w:r>
      <w:r w:rsidR="004313F9" w:rsidRPr="0012238F">
        <w:rPr>
          <w:rFonts w:ascii="Times New Roman" w:hAnsi="Times New Roman" w:cs="Times New Roman"/>
          <w:sz w:val="24"/>
        </w:rPr>
        <w:t>При выставлении отмет</w:t>
      </w:r>
      <w:r>
        <w:rPr>
          <w:rFonts w:ascii="Times New Roman" w:hAnsi="Times New Roman" w:cs="Times New Roman"/>
          <w:sz w:val="24"/>
        </w:rPr>
        <w:t>ок за учебный период (четверть</w:t>
      </w:r>
      <w:r w:rsidR="004313F9" w:rsidRPr="0012238F">
        <w:rPr>
          <w:rFonts w:ascii="Times New Roman" w:hAnsi="Times New Roman" w:cs="Times New Roman"/>
          <w:sz w:val="24"/>
        </w:rPr>
        <w:t xml:space="preserve">) учащимся, временно находящимся в санаторных школах, реабилитационных центрах, оздоровительных лагерях и иных учреждениях и проходящих там обучение, засчитываются отметки, полученные в данных учреждениях в порядке, предусмотренном Положением о порядке зачета результатов освоения обучающимися учебных предметов, курсов, курсов внеурочной деятельности, дополнительных общеобразовательных общеразвивающих программ в других организациях, осуществляющих образовательную деятельность. В этом случае ведомость (табель) отметок, полученных учащимися в другом учреждении, хранится в личном деле учащегося, а полученные отметки учитываются учителями при выставлении отметки за четверть (полугодие), год по соответствующим предметам.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.12.</w:t>
      </w:r>
      <w:r w:rsidR="004313F9" w:rsidRPr="0012238F">
        <w:rPr>
          <w:rFonts w:ascii="Times New Roman" w:hAnsi="Times New Roman" w:cs="Times New Roman"/>
          <w:sz w:val="24"/>
        </w:rPr>
        <w:t xml:space="preserve">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 Учет успеваемости этой категории обучающихся ведется в отдельном журнале.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.13.</w:t>
      </w:r>
      <w:r w:rsidR="004313F9" w:rsidRPr="0012238F">
        <w:rPr>
          <w:rFonts w:ascii="Times New Roman" w:hAnsi="Times New Roman" w:cs="Times New Roman"/>
          <w:sz w:val="24"/>
        </w:rPr>
        <w:t xml:space="preserve">Педагогические работники доводят до сведения родителей (законных представителей) сведения о результатах текущего контроля успеваемости обучающихся как посредством заполнения предусмотренных документов, в том числе в электронной форме (дневник обучающегося), так и по запросу родителей (законных представителей) обучающихся. Педагогические работники в рамках работы с родителями (законными представителями) обучающихся обязаны прокомментировать результаты текущего контроля успеваемости обучающихся в устной форме. Родители (законные представители) имеют право на получение информации о результатах текущего контроля успеваемости обучающегося в письменной форме в виде выписки из соответствующих документов, для чего должны обратиться к классному руководителю.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2.</w:t>
      </w:r>
      <w:r w:rsidR="00C50EAE">
        <w:rPr>
          <w:rFonts w:ascii="Times New Roman" w:hAnsi="Times New Roman" w:cs="Times New Roman"/>
          <w:sz w:val="24"/>
        </w:rPr>
        <w:t>10</w:t>
      </w:r>
      <w:r>
        <w:rPr>
          <w:rFonts w:ascii="Times New Roman" w:hAnsi="Times New Roman" w:cs="Times New Roman"/>
          <w:sz w:val="24"/>
        </w:rPr>
        <w:t>.14.</w:t>
      </w:r>
      <w:r w:rsidR="004313F9" w:rsidRPr="0012238F">
        <w:rPr>
          <w:rFonts w:ascii="Times New Roman" w:hAnsi="Times New Roman" w:cs="Times New Roman"/>
          <w:sz w:val="24"/>
        </w:rPr>
        <w:t>При несогласии с выставленной отметкой за учебный период (четвер</w:t>
      </w:r>
      <w:r>
        <w:rPr>
          <w:rFonts w:ascii="Times New Roman" w:hAnsi="Times New Roman" w:cs="Times New Roman"/>
          <w:sz w:val="24"/>
        </w:rPr>
        <w:t>ть</w:t>
      </w:r>
      <w:r w:rsidR="004313F9" w:rsidRPr="0012238F">
        <w:rPr>
          <w:rFonts w:ascii="Times New Roman" w:hAnsi="Times New Roman" w:cs="Times New Roman"/>
          <w:sz w:val="24"/>
        </w:rPr>
        <w:t xml:space="preserve">) учащиеся и (или) их родители (законные представители) имеют право обратиться с письменным заявлением в Комиссию по урегулированию споров между участниками образовательных отношений для получения решения о соответствии или несоответствии выставленной отметки по предмету фактическому уровню знаний учащегося. </w:t>
      </w:r>
    </w:p>
    <w:p w:rsidR="00102730" w:rsidRDefault="00102730" w:rsidP="00E8372D">
      <w:pPr>
        <w:tabs>
          <w:tab w:val="left" w:pos="9922"/>
        </w:tabs>
        <w:spacing w:after="0"/>
        <w:ind w:left="360" w:right="-1"/>
        <w:jc w:val="both"/>
        <w:rPr>
          <w:rFonts w:ascii="Times New Roman" w:hAnsi="Times New Roman" w:cs="Times New Roman"/>
          <w:sz w:val="24"/>
        </w:rPr>
      </w:pPr>
    </w:p>
    <w:p w:rsidR="00102730" w:rsidRDefault="004313F9" w:rsidP="00052D87">
      <w:pPr>
        <w:tabs>
          <w:tab w:val="left" w:pos="9922"/>
        </w:tabs>
        <w:spacing w:after="0"/>
        <w:ind w:right="-1"/>
        <w:jc w:val="both"/>
        <w:rPr>
          <w:rFonts w:ascii="Times New Roman" w:hAnsi="Times New Roman" w:cs="Times New Roman"/>
          <w:sz w:val="24"/>
        </w:rPr>
      </w:pPr>
      <w:r w:rsidRPr="00102730">
        <w:rPr>
          <w:rFonts w:ascii="Times New Roman" w:hAnsi="Times New Roman" w:cs="Times New Roman"/>
          <w:b/>
          <w:sz w:val="24"/>
        </w:rPr>
        <w:t>3. П</w:t>
      </w:r>
      <w:r w:rsidR="00052D87" w:rsidRPr="00102730">
        <w:rPr>
          <w:rFonts w:ascii="Times New Roman" w:hAnsi="Times New Roman" w:cs="Times New Roman"/>
          <w:b/>
          <w:sz w:val="24"/>
        </w:rPr>
        <w:t>ромежуточная</w:t>
      </w:r>
      <w:r w:rsidRPr="00102730">
        <w:rPr>
          <w:rFonts w:ascii="Times New Roman" w:hAnsi="Times New Roman" w:cs="Times New Roman"/>
          <w:b/>
          <w:sz w:val="24"/>
        </w:rPr>
        <w:t xml:space="preserve"> </w:t>
      </w:r>
      <w:r w:rsidR="00052D87" w:rsidRPr="00102730">
        <w:rPr>
          <w:rFonts w:ascii="Times New Roman" w:hAnsi="Times New Roman" w:cs="Times New Roman"/>
          <w:b/>
          <w:sz w:val="24"/>
        </w:rPr>
        <w:t>аттестация обучающихся</w:t>
      </w:r>
      <w:r w:rsidR="00052D87" w:rsidRPr="0012238F">
        <w:rPr>
          <w:rFonts w:ascii="Times New Roman" w:hAnsi="Times New Roman" w:cs="Times New Roman"/>
          <w:sz w:val="24"/>
        </w:rPr>
        <w:t xml:space="preserve"> </w:t>
      </w:r>
    </w:p>
    <w:p w:rsidR="00AB622E"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w:t>
      </w:r>
      <w:r w:rsidR="004313F9" w:rsidRPr="0012238F">
        <w:rPr>
          <w:rFonts w:ascii="Times New Roman" w:hAnsi="Times New Roman" w:cs="Times New Roman"/>
          <w:sz w:val="24"/>
        </w:rPr>
        <w:t xml:space="preserve">Промежуточная аттестация – это оценка уровня освоения отдельной части или всего объема учебного предмета, курса, дисциплины (модуля) образовательной программы. Промежуточная аттестация по итогам учебного года проводится не позднее, чем за 10 дней до окончания учебного года.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3.2.</w:t>
      </w:r>
      <w:r w:rsidR="004313F9" w:rsidRPr="0012238F">
        <w:rPr>
          <w:rFonts w:ascii="Times New Roman" w:hAnsi="Times New Roman" w:cs="Times New Roman"/>
          <w:sz w:val="24"/>
        </w:rPr>
        <w:t>Промежуточная аттестация проводится в целях</w:t>
      </w:r>
      <w:r w:rsidR="00102730">
        <w:rPr>
          <w:rFonts w:ascii="Times New Roman" w:hAnsi="Times New Roman" w:cs="Times New Roman"/>
          <w:sz w:val="24"/>
        </w:rPr>
        <w:t>:</w:t>
      </w:r>
    </w:p>
    <w:p w:rsidR="00102730" w:rsidRPr="00052D87" w:rsidRDefault="004313F9" w:rsidP="0021309B">
      <w:pPr>
        <w:pStyle w:val="ListParagraph"/>
        <w:numPr>
          <w:ilvl w:val="0"/>
          <w:numId w:val="22"/>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объективного установления фактического уровня освоения образовательной</w:t>
      </w:r>
      <w:r w:rsidR="00102730" w:rsidRPr="00052D87">
        <w:rPr>
          <w:rFonts w:ascii="Times New Roman" w:hAnsi="Times New Roman" w:cs="Times New Roman"/>
          <w:sz w:val="24"/>
        </w:rPr>
        <w:t xml:space="preserve"> </w:t>
      </w:r>
      <w:r w:rsidRPr="00052D87">
        <w:rPr>
          <w:rFonts w:ascii="Times New Roman" w:hAnsi="Times New Roman" w:cs="Times New Roman"/>
          <w:sz w:val="24"/>
        </w:rPr>
        <w:t xml:space="preserve">программы и достижения результатов освоения образовательной программы соответствующего уровня;  </w:t>
      </w:r>
    </w:p>
    <w:p w:rsidR="00102730" w:rsidRDefault="004313F9" w:rsidP="0021309B">
      <w:pPr>
        <w:pStyle w:val="ListParagraph"/>
        <w:numPr>
          <w:ilvl w:val="0"/>
          <w:numId w:val="22"/>
        </w:numPr>
        <w:tabs>
          <w:tab w:val="left" w:pos="567"/>
          <w:tab w:val="left" w:pos="9922"/>
        </w:tabs>
        <w:spacing w:after="0"/>
        <w:ind w:left="0" w:right="-1" w:firstLine="284"/>
        <w:jc w:val="both"/>
      </w:pPr>
      <w:r w:rsidRPr="00052D87">
        <w:rPr>
          <w:rFonts w:ascii="Times New Roman" w:hAnsi="Times New Roman" w:cs="Times New Roman"/>
          <w:sz w:val="24"/>
        </w:rPr>
        <w:t xml:space="preserve">соотнесения </w:t>
      </w:r>
      <w:r w:rsidR="00102730" w:rsidRPr="00052D87">
        <w:rPr>
          <w:rFonts w:ascii="Times New Roman" w:hAnsi="Times New Roman" w:cs="Times New Roman"/>
          <w:sz w:val="24"/>
        </w:rPr>
        <w:t xml:space="preserve">этого уровня с требования </w:t>
      </w:r>
      <w:r w:rsidR="00E96A7A" w:rsidRPr="00052D87">
        <w:rPr>
          <w:rFonts w:ascii="Times New Roman" w:hAnsi="Times New Roman" w:cs="Times New Roman"/>
          <w:sz w:val="24"/>
        </w:rPr>
        <w:t>федеральных государственных образовательных стандартов</w:t>
      </w:r>
      <w:r w:rsidRPr="00052D87">
        <w:rPr>
          <w:rFonts w:ascii="Times New Roman" w:hAnsi="Times New Roman" w:cs="Times New Roman"/>
          <w:sz w:val="24"/>
        </w:rPr>
        <w:t>;</w:t>
      </w:r>
    </w:p>
    <w:p w:rsidR="00102730" w:rsidRDefault="004313F9" w:rsidP="0021309B">
      <w:pPr>
        <w:pStyle w:val="ListParagraph"/>
        <w:numPr>
          <w:ilvl w:val="0"/>
          <w:numId w:val="22"/>
        </w:numPr>
        <w:tabs>
          <w:tab w:val="left" w:pos="567"/>
          <w:tab w:val="left" w:pos="9922"/>
        </w:tabs>
        <w:spacing w:after="0"/>
        <w:ind w:left="0" w:right="-1" w:firstLine="284"/>
        <w:jc w:val="both"/>
      </w:pPr>
      <w:r w:rsidRPr="00052D87">
        <w:rPr>
          <w:rFonts w:ascii="Times New Roman" w:hAnsi="Times New Roman" w:cs="Times New Roman"/>
          <w:sz w:val="24"/>
        </w:rPr>
        <w:t>оценка динамики индивидуальных образовательных достижений;</w:t>
      </w:r>
    </w:p>
    <w:p w:rsidR="00102730" w:rsidRPr="00052D87" w:rsidRDefault="004313F9" w:rsidP="0021309B">
      <w:pPr>
        <w:pStyle w:val="ListParagraph"/>
        <w:numPr>
          <w:ilvl w:val="0"/>
          <w:numId w:val="22"/>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принятия решения о переводе обучающихся в следующий класс, допуске к </w:t>
      </w:r>
      <w:r w:rsidR="00E96A7A" w:rsidRPr="00052D87">
        <w:rPr>
          <w:rFonts w:ascii="Times New Roman" w:hAnsi="Times New Roman" w:cs="Times New Roman"/>
          <w:sz w:val="24"/>
        </w:rPr>
        <w:t>государственной итоговой аттестации</w:t>
      </w:r>
      <w:r w:rsidRPr="00052D87">
        <w:rPr>
          <w:rFonts w:ascii="Times New Roman" w:hAnsi="Times New Roman" w:cs="Times New Roman"/>
          <w:sz w:val="24"/>
        </w:rPr>
        <w:t xml:space="preserve">.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3.3.</w:t>
      </w:r>
      <w:r w:rsidR="004313F9" w:rsidRPr="0012238F">
        <w:rPr>
          <w:rFonts w:ascii="Times New Roman" w:hAnsi="Times New Roman" w:cs="Times New Roman"/>
          <w:sz w:val="24"/>
        </w:rPr>
        <w:t>Промежуточную аттестацию в У</w:t>
      </w:r>
      <w:r w:rsidR="00102730">
        <w:rPr>
          <w:rFonts w:ascii="Times New Roman" w:hAnsi="Times New Roman" w:cs="Times New Roman"/>
          <w:sz w:val="24"/>
        </w:rPr>
        <w:t>чреждении</w:t>
      </w:r>
      <w:r w:rsidR="004313F9" w:rsidRPr="0012238F">
        <w:rPr>
          <w:rFonts w:ascii="Times New Roman" w:hAnsi="Times New Roman" w:cs="Times New Roman"/>
          <w:sz w:val="24"/>
        </w:rPr>
        <w:t xml:space="preserve"> в обязательном порядке проходят обучающиеся, осваивающие </w:t>
      </w:r>
      <w:r w:rsidR="00E96A7A">
        <w:rPr>
          <w:rFonts w:ascii="Times New Roman" w:hAnsi="Times New Roman" w:cs="Times New Roman"/>
          <w:sz w:val="24"/>
        </w:rPr>
        <w:t>основную образовательную программу</w:t>
      </w:r>
      <w:r w:rsidR="004313F9" w:rsidRPr="0012238F">
        <w:rPr>
          <w:rFonts w:ascii="Times New Roman" w:hAnsi="Times New Roman" w:cs="Times New Roman"/>
          <w:sz w:val="24"/>
        </w:rPr>
        <w:t xml:space="preserve"> начального общего образования, основного общего образования, во всех формах обучения; включая обучающихся, осваивающих </w:t>
      </w:r>
      <w:r w:rsidR="00102730">
        <w:rPr>
          <w:rFonts w:ascii="Times New Roman" w:hAnsi="Times New Roman" w:cs="Times New Roman"/>
          <w:sz w:val="24"/>
        </w:rPr>
        <w:t xml:space="preserve">образовательные программы </w:t>
      </w:r>
      <w:r w:rsidR="004313F9" w:rsidRPr="0012238F">
        <w:rPr>
          <w:rFonts w:ascii="Times New Roman" w:hAnsi="Times New Roman" w:cs="Times New Roman"/>
          <w:sz w:val="24"/>
        </w:rPr>
        <w:t>У</w:t>
      </w:r>
      <w:r w:rsidR="00102730">
        <w:rPr>
          <w:rFonts w:ascii="Times New Roman" w:hAnsi="Times New Roman" w:cs="Times New Roman"/>
          <w:sz w:val="24"/>
        </w:rPr>
        <w:t>чреждения</w:t>
      </w:r>
      <w:r w:rsidR="004313F9" w:rsidRPr="0012238F">
        <w:rPr>
          <w:rFonts w:ascii="Times New Roman" w:hAnsi="Times New Roman" w:cs="Times New Roman"/>
          <w:sz w:val="24"/>
        </w:rPr>
        <w:t xml:space="preserve"> по индивидуальным учебным планам. </w:t>
      </w:r>
    </w:p>
    <w:p w:rsidR="00395DEC"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3.3.1.</w:t>
      </w:r>
      <w:r w:rsidR="004313F9" w:rsidRPr="00052D87">
        <w:rPr>
          <w:rFonts w:ascii="Times New Roman" w:hAnsi="Times New Roman" w:cs="Times New Roman"/>
          <w:sz w:val="24"/>
        </w:rPr>
        <w:t xml:space="preserve">Обучающиеся, осваивающие </w:t>
      </w:r>
      <w:r w:rsidR="00E96A7A" w:rsidRPr="00052D87">
        <w:rPr>
          <w:rFonts w:ascii="Times New Roman" w:hAnsi="Times New Roman" w:cs="Times New Roman"/>
          <w:sz w:val="24"/>
        </w:rPr>
        <w:t>основную образовательную программу</w:t>
      </w:r>
      <w:r w:rsidR="004313F9" w:rsidRPr="00052D87">
        <w:rPr>
          <w:rFonts w:ascii="Times New Roman" w:hAnsi="Times New Roman" w:cs="Times New Roman"/>
          <w:sz w:val="24"/>
        </w:rPr>
        <w:t xml:space="preserve"> в форме семейного образования (экстерны) и в форме самообразования (экстерны).</w:t>
      </w:r>
      <w:r w:rsidR="004313F9" w:rsidRPr="0012238F">
        <w:rPr>
          <w:rFonts w:ascii="Times New Roman" w:hAnsi="Times New Roman" w:cs="Times New Roman"/>
          <w:sz w:val="24"/>
        </w:rPr>
        <w:t xml:space="preserve"> </w:t>
      </w:r>
    </w:p>
    <w:p w:rsidR="00AB622E"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3.3.2.</w:t>
      </w:r>
      <w:r w:rsidR="004313F9" w:rsidRPr="0012238F">
        <w:rPr>
          <w:rFonts w:ascii="Times New Roman" w:hAnsi="Times New Roman" w:cs="Times New Roman"/>
          <w:sz w:val="24"/>
        </w:rPr>
        <w:t>Учащиеся с ограниченными возможностями здоровья, обучающиеся по адаптированной основной общеобразовательной программе (АООП), имеют право пройти промежуточную аттестацию в иных формах, не предусмотренных в п. 3.4, по решению педагогического совета при условии, что</w:t>
      </w:r>
      <w:r w:rsidR="00102730">
        <w:rPr>
          <w:rFonts w:ascii="Times New Roman" w:hAnsi="Times New Roman" w:cs="Times New Roman"/>
          <w:sz w:val="24"/>
        </w:rPr>
        <w:t xml:space="preserve"> они определены учебным планом </w:t>
      </w:r>
      <w:r w:rsidR="004313F9" w:rsidRPr="0012238F">
        <w:rPr>
          <w:rFonts w:ascii="Times New Roman" w:hAnsi="Times New Roman" w:cs="Times New Roman"/>
          <w:sz w:val="24"/>
        </w:rPr>
        <w:t>У</w:t>
      </w:r>
      <w:r w:rsidR="00102730">
        <w:rPr>
          <w:rFonts w:ascii="Times New Roman" w:hAnsi="Times New Roman" w:cs="Times New Roman"/>
          <w:sz w:val="24"/>
        </w:rPr>
        <w:t>чреждения</w:t>
      </w:r>
      <w:r w:rsidR="004313F9" w:rsidRPr="0012238F">
        <w:rPr>
          <w:rFonts w:ascii="Times New Roman" w:hAnsi="Times New Roman" w:cs="Times New Roman"/>
          <w:sz w:val="24"/>
        </w:rPr>
        <w:t>.</w:t>
      </w:r>
    </w:p>
    <w:p w:rsidR="00102730" w:rsidRDefault="00AB622E" w:rsidP="00AB622E">
      <w:pPr>
        <w:tabs>
          <w:tab w:val="left" w:pos="567"/>
        </w:tabs>
        <w:spacing w:after="0"/>
        <w:jc w:val="both"/>
        <w:rPr>
          <w:rFonts w:ascii="Times New Roman" w:hAnsi="Times New Roman" w:cs="Times New Roman"/>
          <w:sz w:val="24"/>
        </w:rPr>
      </w:pPr>
      <w:r w:rsidRPr="006B1BCC">
        <w:rPr>
          <w:rFonts w:ascii="Times New Roman" w:hAnsi="Times New Roman" w:cs="Times New Roman"/>
          <w:sz w:val="24"/>
        </w:rPr>
        <w:t xml:space="preserve">Для обучающихся с умственной отсталостью (интеллектуальными нарушениями) оценке подлежат личностные и предметные результаты. Личностные результаты включают овладение учащимися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Предметные результаты связаны с овладением учащимися содержанием каждой предметной области и характеризуют достижения учащихся в усвоении знаний и умений, способность их применять в практической деятельности. Для обучающихся с умеренной, тяжелой, глубокой умственной отсталостью (интеллектуальными нарушениями), с тяжелыми и множественными нарушениями промежуточная аттестация представляет собой оценку результатов освоения СИПР и развития жизненных компетенций ребёнка по итогам учебного года. </w:t>
      </w:r>
      <w:r w:rsidR="004313F9" w:rsidRPr="0012238F">
        <w:rPr>
          <w:rFonts w:ascii="Times New Roman" w:hAnsi="Times New Roman" w:cs="Times New Roman"/>
          <w:sz w:val="24"/>
        </w:rPr>
        <w:t xml:space="preserve">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3.4.</w:t>
      </w:r>
      <w:r w:rsidR="004313F9" w:rsidRPr="0012238F">
        <w:rPr>
          <w:rFonts w:ascii="Times New Roman" w:hAnsi="Times New Roman" w:cs="Times New Roman"/>
          <w:sz w:val="24"/>
        </w:rPr>
        <w:t>Промежуточная аттестация обучающихся 1-</w:t>
      </w:r>
      <w:r w:rsidR="00102730">
        <w:rPr>
          <w:rFonts w:ascii="Times New Roman" w:hAnsi="Times New Roman" w:cs="Times New Roman"/>
          <w:sz w:val="24"/>
        </w:rPr>
        <w:t>9</w:t>
      </w:r>
      <w:r w:rsidR="004313F9" w:rsidRPr="0012238F">
        <w:rPr>
          <w:rFonts w:ascii="Times New Roman" w:hAnsi="Times New Roman" w:cs="Times New Roman"/>
          <w:sz w:val="24"/>
        </w:rPr>
        <w:t xml:space="preserve"> классов по всем предметам проводится в формах, отраженных в учебном плане. </w:t>
      </w:r>
    </w:p>
    <w:p w:rsidR="00102730" w:rsidRDefault="004313F9" w:rsidP="00052D87">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 xml:space="preserve">Промежуточная аттестация обучающихся может проводиться в форме: </w:t>
      </w:r>
    </w:p>
    <w:p w:rsidR="000B6DCB" w:rsidRDefault="000B6DCB"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испытаний (тестов, сообщений);</w:t>
      </w:r>
    </w:p>
    <w:p w:rsidR="000B6DCB" w:rsidRDefault="000B6DCB" w:rsidP="0021309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диктантов;</w:t>
      </w:r>
    </w:p>
    <w:p w:rsidR="000B6DCB" w:rsidRPr="00052D87" w:rsidRDefault="000B6DCB"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творческ</w:t>
      </w:r>
      <w:r>
        <w:rPr>
          <w:rFonts w:ascii="Times New Roman" w:hAnsi="Times New Roman" w:cs="Times New Roman"/>
          <w:sz w:val="24"/>
        </w:rPr>
        <w:t>их работ (</w:t>
      </w:r>
      <w:r w:rsidRPr="00052D87">
        <w:rPr>
          <w:rFonts w:ascii="Times New Roman" w:hAnsi="Times New Roman" w:cs="Times New Roman"/>
          <w:sz w:val="24"/>
        </w:rPr>
        <w:t>сочинени</w:t>
      </w:r>
      <w:r>
        <w:rPr>
          <w:rFonts w:ascii="Times New Roman" w:hAnsi="Times New Roman" w:cs="Times New Roman"/>
          <w:sz w:val="24"/>
        </w:rPr>
        <w:t>е</w:t>
      </w:r>
      <w:r w:rsidRPr="00052D87">
        <w:rPr>
          <w:rFonts w:ascii="Times New Roman" w:hAnsi="Times New Roman" w:cs="Times New Roman"/>
          <w:sz w:val="24"/>
        </w:rPr>
        <w:t>, изложени</w:t>
      </w:r>
      <w:r>
        <w:rPr>
          <w:rFonts w:ascii="Times New Roman" w:hAnsi="Times New Roman" w:cs="Times New Roman"/>
          <w:sz w:val="24"/>
        </w:rPr>
        <w:t>е, эссе, поделка, рисунок, концерт)</w:t>
      </w:r>
      <w:r w:rsidRPr="00052D87">
        <w:rPr>
          <w:rFonts w:ascii="Times New Roman" w:hAnsi="Times New Roman" w:cs="Times New Roman"/>
          <w:sz w:val="24"/>
        </w:rPr>
        <w:t xml:space="preserve">; </w:t>
      </w:r>
    </w:p>
    <w:p w:rsidR="000B6DCB" w:rsidRPr="000B6DCB" w:rsidRDefault="000B6DCB"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работы с текстом</w:t>
      </w:r>
      <w:r w:rsidRPr="00052D87">
        <w:rPr>
          <w:rFonts w:ascii="Times New Roman" w:hAnsi="Times New Roman" w:cs="Times New Roman"/>
          <w:sz w:val="24"/>
        </w:rPr>
        <w:t xml:space="preserve">; </w:t>
      </w:r>
      <w:r w:rsidRPr="000B6DCB">
        <w:rPr>
          <w:rFonts w:ascii="Times New Roman" w:hAnsi="Times New Roman" w:cs="Times New Roman"/>
          <w:sz w:val="24"/>
        </w:rPr>
        <w:t xml:space="preserve"> </w:t>
      </w:r>
    </w:p>
    <w:p w:rsidR="001B2831" w:rsidRDefault="004313F9" w:rsidP="0021309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контрольн</w:t>
      </w:r>
      <w:r w:rsidR="000B6DCB">
        <w:rPr>
          <w:rFonts w:ascii="Times New Roman" w:hAnsi="Times New Roman" w:cs="Times New Roman"/>
          <w:sz w:val="24"/>
        </w:rPr>
        <w:t>ых работ</w:t>
      </w:r>
      <w:r w:rsidRPr="00052D87">
        <w:rPr>
          <w:rFonts w:ascii="Times New Roman" w:hAnsi="Times New Roman" w:cs="Times New Roman"/>
          <w:sz w:val="24"/>
        </w:rPr>
        <w:t>;</w:t>
      </w:r>
    </w:p>
    <w:p w:rsidR="00102730" w:rsidRDefault="004313F9"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sidRPr="000B6DCB">
        <w:rPr>
          <w:rFonts w:ascii="Times New Roman" w:hAnsi="Times New Roman" w:cs="Times New Roman"/>
          <w:sz w:val="24"/>
        </w:rPr>
        <w:t>защиты проект</w:t>
      </w:r>
      <w:r w:rsidR="000B6DCB">
        <w:rPr>
          <w:rFonts w:ascii="Times New Roman" w:hAnsi="Times New Roman" w:cs="Times New Roman"/>
          <w:sz w:val="24"/>
        </w:rPr>
        <w:t>ов</w:t>
      </w:r>
      <w:r w:rsidRPr="000B6DCB">
        <w:rPr>
          <w:rFonts w:ascii="Times New Roman" w:hAnsi="Times New Roman" w:cs="Times New Roman"/>
          <w:sz w:val="24"/>
        </w:rPr>
        <w:t xml:space="preserve">; </w:t>
      </w:r>
    </w:p>
    <w:p w:rsidR="000B6DCB" w:rsidRDefault="000B6DCB"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докладов;</w:t>
      </w:r>
    </w:p>
    <w:p w:rsidR="000B6DCB" w:rsidRPr="000B6DCB" w:rsidRDefault="000B6DCB" w:rsidP="000B6DC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рефератов;</w:t>
      </w:r>
    </w:p>
    <w:p w:rsidR="00102730" w:rsidRPr="00052D87" w:rsidRDefault="000B6DCB" w:rsidP="0021309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сдачи</w:t>
      </w:r>
      <w:r w:rsidR="004313F9" w:rsidRPr="00052D87">
        <w:rPr>
          <w:rFonts w:ascii="Times New Roman" w:hAnsi="Times New Roman" w:cs="Times New Roman"/>
          <w:sz w:val="24"/>
        </w:rPr>
        <w:t xml:space="preserve"> </w:t>
      </w:r>
      <w:r w:rsidR="00052D87">
        <w:rPr>
          <w:rFonts w:ascii="Times New Roman" w:hAnsi="Times New Roman" w:cs="Times New Roman"/>
          <w:sz w:val="24"/>
        </w:rPr>
        <w:t>нормативов</w:t>
      </w:r>
      <w:r w:rsidR="004313F9" w:rsidRPr="00052D87">
        <w:rPr>
          <w:rFonts w:ascii="Times New Roman" w:hAnsi="Times New Roman" w:cs="Times New Roman"/>
          <w:sz w:val="24"/>
        </w:rPr>
        <w:t xml:space="preserve">; </w:t>
      </w:r>
    </w:p>
    <w:p w:rsidR="00102730" w:rsidRPr="00052D87" w:rsidRDefault="000B6DCB" w:rsidP="0021309B">
      <w:pPr>
        <w:pStyle w:val="ListParagraph"/>
        <w:numPr>
          <w:ilvl w:val="0"/>
          <w:numId w:val="23"/>
        </w:numPr>
        <w:tabs>
          <w:tab w:val="left" w:pos="567"/>
          <w:tab w:val="left" w:pos="9922"/>
        </w:tabs>
        <w:spacing w:after="0"/>
        <w:ind w:left="0" w:right="-1" w:firstLine="284"/>
        <w:jc w:val="both"/>
        <w:rPr>
          <w:rFonts w:ascii="Times New Roman" w:hAnsi="Times New Roman" w:cs="Times New Roman"/>
          <w:sz w:val="24"/>
        </w:rPr>
      </w:pPr>
      <w:r>
        <w:rPr>
          <w:rFonts w:ascii="Times New Roman" w:hAnsi="Times New Roman" w:cs="Times New Roman"/>
          <w:sz w:val="24"/>
        </w:rPr>
        <w:t>сдачи норм ГТО.</w:t>
      </w:r>
      <w:r w:rsidR="004313F9" w:rsidRPr="00052D87">
        <w:rPr>
          <w:rFonts w:ascii="Times New Roman" w:hAnsi="Times New Roman" w:cs="Times New Roman"/>
          <w:sz w:val="24"/>
        </w:rPr>
        <w:t xml:space="preserve"> </w:t>
      </w:r>
    </w:p>
    <w:p w:rsidR="00AB622E"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3.5.</w:t>
      </w:r>
      <w:r w:rsidR="004313F9" w:rsidRPr="0012238F">
        <w:rPr>
          <w:rFonts w:ascii="Times New Roman" w:hAnsi="Times New Roman" w:cs="Times New Roman"/>
          <w:sz w:val="24"/>
        </w:rPr>
        <w:t xml:space="preserve">Промежуточная аттестация проводится в </w:t>
      </w:r>
      <w:r w:rsidR="000B6DCB">
        <w:rPr>
          <w:rFonts w:ascii="Times New Roman" w:hAnsi="Times New Roman" w:cs="Times New Roman"/>
          <w:sz w:val="24"/>
        </w:rPr>
        <w:t>декабр</w:t>
      </w:r>
      <w:r w:rsidR="00102730">
        <w:rPr>
          <w:rFonts w:ascii="Times New Roman" w:hAnsi="Times New Roman" w:cs="Times New Roman"/>
          <w:sz w:val="24"/>
        </w:rPr>
        <w:t>е</w:t>
      </w:r>
      <w:r w:rsidR="004313F9" w:rsidRPr="0012238F">
        <w:rPr>
          <w:rFonts w:ascii="Times New Roman" w:hAnsi="Times New Roman" w:cs="Times New Roman"/>
          <w:sz w:val="24"/>
        </w:rPr>
        <w:t xml:space="preserve"> – мае без прерывания учебного процесса. Расписание проведения промежуточной утверждается директором и доводится до сведения педагогов, обучающихся и их родителей (законных представителей) не позднее, чем за две недели до начала промежуточной атт</w:t>
      </w:r>
      <w:r w:rsidR="00102730">
        <w:rPr>
          <w:rFonts w:ascii="Times New Roman" w:hAnsi="Times New Roman" w:cs="Times New Roman"/>
          <w:sz w:val="24"/>
        </w:rPr>
        <w:t>естации по итогам учебного года</w:t>
      </w:r>
      <w:r w:rsidR="004313F9" w:rsidRPr="0012238F">
        <w:rPr>
          <w:rFonts w:ascii="Times New Roman" w:hAnsi="Times New Roman" w:cs="Times New Roman"/>
          <w:sz w:val="24"/>
        </w:rPr>
        <w:t>.</w:t>
      </w:r>
    </w:p>
    <w:p w:rsidR="00102730" w:rsidRDefault="00AB622E" w:rsidP="00AB622E">
      <w:pPr>
        <w:tabs>
          <w:tab w:val="left" w:pos="567"/>
        </w:tabs>
        <w:spacing w:after="0"/>
        <w:jc w:val="both"/>
        <w:rPr>
          <w:rFonts w:ascii="Times New Roman" w:hAnsi="Times New Roman" w:cs="Times New Roman"/>
          <w:sz w:val="24"/>
        </w:rPr>
      </w:pPr>
      <w:r w:rsidRPr="0051305F">
        <w:rPr>
          <w:rFonts w:ascii="Times New Roman" w:hAnsi="Times New Roman" w:cs="Times New Roman"/>
          <w:sz w:val="24"/>
        </w:rPr>
        <w:t xml:space="preserve">Промежуточная аттестация, в том числе с применением электронного обучения и дистанционных образовательных технологий, проводится по итогам освоения образовательных программ каждого учебного предмета и иным видам учебной деятельности, предусмотренным учебным планом. </w:t>
      </w:r>
      <w:r w:rsidR="004313F9" w:rsidRPr="0012238F">
        <w:rPr>
          <w:rFonts w:ascii="Times New Roman" w:hAnsi="Times New Roman" w:cs="Times New Roman"/>
          <w:sz w:val="24"/>
        </w:rPr>
        <w:t xml:space="preserve">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3.6.</w:t>
      </w:r>
      <w:r w:rsidR="004313F9" w:rsidRPr="0012238F">
        <w:rPr>
          <w:rFonts w:ascii="Times New Roman" w:hAnsi="Times New Roman" w:cs="Times New Roman"/>
          <w:sz w:val="24"/>
        </w:rPr>
        <w:t xml:space="preserve">Результат проведения промежуточной аттестации оформляется протоколами и хранится в учреждении в течение </w:t>
      </w:r>
      <w:r>
        <w:rPr>
          <w:rFonts w:ascii="Times New Roman" w:hAnsi="Times New Roman" w:cs="Times New Roman"/>
          <w:sz w:val="24"/>
        </w:rPr>
        <w:t>одного года</w:t>
      </w:r>
      <w:r w:rsidR="004313F9" w:rsidRPr="0012238F">
        <w:rPr>
          <w:rFonts w:ascii="Times New Roman" w:hAnsi="Times New Roman" w:cs="Times New Roman"/>
          <w:sz w:val="24"/>
        </w:rPr>
        <w:t xml:space="preserve">.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3.7.</w:t>
      </w:r>
      <w:r w:rsidR="004313F9" w:rsidRPr="0012238F">
        <w:rPr>
          <w:rFonts w:ascii="Times New Roman" w:hAnsi="Times New Roman" w:cs="Times New Roman"/>
          <w:sz w:val="24"/>
        </w:rPr>
        <w:t xml:space="preserve">Результаты промежуточной аттестации по итогам учебного года отражаются отдельной графой в классных журналах на страницах тех учебных предметов, по которым она проводилась. </w:t>
      </w:r>
    </w:p>
    <w:p w:rsidR="00102730" w:rsidRDefault="00052D87" w:rsidP="00052D87">
      <w:pPr>
        <w:tabs>
          <w:tab w:val="left" w:pos="9922"/>
        </w:tabs>
        <w:spacing w:after="0"/>
        <w:ind w:right="-1"/>
        <w:jc w:val="both"/>
        <w:rPr>
          <w:rFonts w:ascii="Times New Roman" w:hAnsi="Times New Roman" w:cs="Times New Roman"/>
          <w:sz w:val="24"/>
        </w:rPr>
      </w:pPr>
      <w:r>
        <w:rPr>
          <w:rFonts w:ascii="Times New Roman" w:hAnsi="Times New Roman" w:cs="Times New Roman"/>
          <w:sz w:val="24"/>
        </w:rPr>
        <w:t>3.8.</w:t>
      </w:r>
      <w:r w:rsidR="004313F9" w:rsidRPr="0012238F">
        <w:rPr>
          <w:rFonts w:ascii="Times New Roman" w:hAnsi="Times New Roman" w:cs="Times New Roman"/>
          <w:sz w:val="24"/>
        </w:rPr>
        <w:t>Дети-инвалиды проходят промежуточную аттестацию в формах, определенных учебным планом У</w:t>
      </w:r>
      <w:r w:rsidR="00102730">
        <w:rPr>
          <w:rFonts w:ascii="Times New Roman" w:hAnsi="Times New Roman" w:cs="Times New Roman"/>
          <w:sz w:val="24"/>
        </w:rPr>
        <w:t>чреждения</w:t>
      </w:r>
      <w:r w:rsidR="004313F9"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3.9.</w:t>
      </w:r>
      <w:r w:rsidR="004313F9" w:rsidRPr="0012238F">
        <w:rPr>
          <w:rFonts w:ascii="Times New Roman" w:hAnsi="Times New Roman" w:cs="Times New Roman"/>
          <w:sz w:val="24"/>
        </w:rPr>
        <w:t xml:space="preserve">Аттестационные материалы разрабатываются учителями, ведущими аттестационный предмет, обсуждаются на заседаниях </w:t>
      </w:r>
      <w:r w:rsidR="004313F9" w:rsidRPr="003A71BB">
        <w:rPr>
          <w:rFonts w:ascii="Times New Roman" w:hAnsi="Times New Roman" w:cs="Times New Roman"/>
          <w:sz w:val="24"/>
        </w:rPr>
        <w:t>школьных методических объединений</w:t>
      </w:r>
      <w:r w:rsidR="004313F9" w:rsidRPr="0012238F">
        <w:rPr>
          <w:rFonts w:ascii="Times New Roman" w:hAnsi="Times New Roman" w:cs="Times New Roman"/>
          <w:sz w:val="24"/>
        </w:rPr>
        <w:t xml:space="preserve"> учителей, и сдаются заместителю директора</w:t>
      </w:r>
      <w:r w:rsidR="00E96A7A">
        <w:rPr>
          <w:rFonts w:ascii="Times New Roman" w:hAnsi="Times New Roman" w:cs="Times New Roman"/>
          <w:sz w:val="24"/>
        </w:rPr>
        <w:t xml:space="preserve"> по учебно-воспитательной работе</w:t>
      </w:r>
      <w:r w:rsidR="004313F9" w:rsidRPr="0012238F">
        <w:rPr>
          <w:rFonts w:ascii="Times New Roman" w:hAnsi="Times New Roman" w:cs="Times New Roman"/>
          <w:sz w:val="24"/>
        </w:rPr>
        <w:t>, не позднее, чем за один месяц до начала аттестационного периода. Аттестационные материалы утверждаются директором У</w:t>
      </w:r>
      <w:r w:rsidR="00FB469F">
        <w:rPr>
          <w:rFonts w:ascii="Times New Roman" w:hAnsi="Times New Roman" w:cs="Times New Roman"/>
          <w:sz w:val="24"/>
        </w:rPr>
        <w:t>чреждения</w:t>
      </w:r>
      <w:r w:rsidR="004313F9" w:rsidRPr="0012238F">
        <w:rPr>
          <w:rFonts w:ascii="Times New Roman" w:hAnsi="Times New Roman" w:cs="Times New Roman"/>
          <w:sz w:val="24"/>
        </w:rPr>
        <w:t xml:space="preserve">. Содержание аттестационных материалов должно соответствовать требованиям основной образовательной программы. Аттестационные материалы должны содержать критерии и нормы оценивания.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3.10.</w:t>
      </w:r>
      <w:r w:rsidR="004313F9" w:rsidRPr="0012238F">
        <w:rPr>
          <w:rFonts w:ascii="Times New Roman" w:hAnsi="Times New Roman" w:cs="Times New Roman"/>
          <w:sz w:val="24"/>
        </w:rPr>
        <w:t>Результаты промежуточной аттестации по итогам учебного года оцениваются по пятиба</w:t>
      </w:r>
      <w:r w:rsidR="00FB469F">
        <w:rPr>
          <w:rFonts w:ascii="Times New Roman" w:hAnsi="Times New Roman" w:cs="Times New Roman"/>
          <w:sz w:val="24"/>
        </w:rPr>
        <w:t xml:space="preserve">лльной шкале в соответствии с пунктом </w:t>
      </w:r>
      <w:r w:rsidR="004313F9" w:rsidRPr="0012238F">
        <w:rPr>
          <w:rFonts w:ascii="Times New Roman" w:hAnsi="Times New Roman" w:cs="Times New Roman"/>
          <w:sz w:val="24"/>
        </w:rPr>
        <w:t>2.7 настоящего Положения во 2-</w:t>
      </w:r>
      <w:r w:rsidR="00FB469F">
        <w:rPr>
          <w:rFonts w:ascii="Times New Roman" w:hAnsi="Times New Roman" w:cs="Times New Roman"/>
          <w:sz w:val="24"/>
        </w:rPr>
        <w:t xml:space="preserve">9 </w:t>
      </w:r>
      <w:r w:rsidR="004313F9" w:rsidRPr="0012238F">
        <w:rPr>
          <w:rFonts w:ascii="Times New Roman" w:hAnsi="Times New Roman" w:cs="Times New Roman"/>
          <w:sz w:val="24"/>
        </w:rPr>
        <w:t xml:space="preserve">классах. По учебному предмету «Основы религиозных культур и светской этики результат промежуточной аттестации выражается в виде «зачет», «незачет». В 1-ом классе результаты промежуточной аттестации не подлежат оценке в баллах. Результаты служат основанием для принятия решения о реализации учебной программы.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3.11.</w:t>
      </w:r>
      <w:r w:rsidR="004313F9" w:rsidRPr="0012238F">
        <w:rPr>
          <w:rFonts w:ascii="Times New Roman" w:hAnsi="Times New Roman" w:cs="Times New Roman"/>
          <w:sz w:val="24"/>
        </w:rPr>
        <w:t xml:space="preserve">В один день может проходить не более </w:t>
      </w:r>
      <w:r>
        <w:rPr>
          <w:rFonts w:ascii="Times New Roman" w:hAnsi="Times New Roman" w:cs="Times New Roman"/>
          <w:sz w:val="24"/>
        </w:rPr>
        <w:t>одной</w:t>
      </w:r>
      <w:r w:rsidR="004313F9" w:rsidRPr="0012238F">
        <w:rPr>
          <w:rFonts w:ascii="Times New Roman" w:hAnsi="Times New Roman" w:cs="Times New Roman"/>
          <w:sz w:val="24"/>
        </w:rPr>
        <w:t xml:space="preserve"> аттестационн</w:t>
      </w:r>
      <w:r>
        <w:rPr>
          <w:rFonts w:ascii="Times New Roman" w:hAnsi="Times New Roman" w:cs="Times New Roman"/>
          <w:sz w:val="24"/>
        </w:rPr>
        <w:t>ой</w:t>
      </w:r>
      <w:r w:rsidR="004313F9" w:rsidRPr="0012238F">
        <w:rPr>
          <w:rFonts w:ascii="Times New Roman" w:hAnsi="Times New Roman" w:cs="Times New Roman"/>
          <w:sz w:val="24"/>
        </w:rPr>
        <w:t xml:space="preserve"> процедур</w:t>
      </w:r>
      <w:r>
        <w:rPr>
          <w:rFonts w:ascii="Times New Roman" w:hAnsi="Times New Roman" w:cs="Times New Roman"/>
          <w:sz w:val="24"/>
        </w:rPr>
        <w:t>ы</w:t>
      </w:r>
      <w:r w:rsidR="004313F9" w:rsidRPr="0012238F">
        <w:rPr>
          <w:rFonts w:ascii="Times New Roman" w:hAnsi="Times New Roman" w:cs="Times New Roman"/>
          <w:sz w:val="24"/>
        </w:rPr>
        <w:t xml:space="preserve">.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3.12.В случае перехода на обучение с использованием электронного обучения и дистанционных образовательных технологий правила проведения промежуточной аттестации необходимо регламентировать отдельным приказом по У</w:t>
      </w:r>
      <w:r w:rsidR="00FB469F">
        <w:rPr>
          <w:rFonts w:ascii="Times New Roman" w:hAnsi="Times New Roman" w:cs="Times New Roman"/>
          <w:sz w:val="24"/>
        </w:rPr>
        <w:t>чреждения</w:t>
      </w:r>
      <w:r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3.13.</w:t>
      </w:r>
      <w:r w:rsidR="004313F9" w:rsidRPr="0012238F">
        <w:rPr>
          <w:rFonts w:ascii="Times New Roman" w:hAnsi="Times New Roman" w:cs="Times New Roman"/>
          <w:sz w:val="24"/>
        </w:rPr>
        <w:t xml:space="preserve">В отношении обучающихся, осваивающих </w:t>
      </w:r>
      <w:r w:rsidR="00E96A7A">
        <w:rPr>
          <w:rFonts w:ascii="Times New Roman" w:hAnsi="Times New Roman" w:cs="Times New Roman"/>
          <w:sz w:val="24"/>
        </w:rPr>
        <w:t>основную образовательную программу</w:t>
      </w:r>
      <w:r w:rsidR="004313F9" w:rsidRPr="0012238F">
        <w:rPr>
          <w:rFonts w:ascii="Times New Roman" w:hAnsi="Times New Roman" w:cs="Times New Roman"/>
          <w:sz w:val="24"/>
        </w:rPr>
        <w:t xml:space="preserve"> индивидуально на дому, промежуточная аттестация по предметам учебного плана соответствующего уровня образования проводится в </w:t>
      </w:r>
      <w:r>
        <w:rPr>
          <w:rFonts w:ascii="Times New Roman" w:hAnsi="Times New Roman" w:cs="Times New Roman"/>
          <w:sz w:val="24"/>
        </w:rPr>
        <w:t>обычной форме.</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3.14.</w:t>
      </w:r>
      <w:r w:rsidR="004313F9" w:rsidRPr="0012238F">
        <w:rPr>
          <w:rFonts w:ascii="Times New Roman" w:hAnsi="Times New Roman" w:cs="Times New Roman"/>
          <w:sz w:val="24"/>
        </w:rPr>
        <w:t>Обучающиеся, не прошедшие промежуточную аттестацию по уважительной причине, подтвержденной документально, проходят промежуточную аттестацию в дополнительные сроки, определяемые приказом руководителя</w:t>
      </w:r>
      <w:r w:rsidR="00E96A7A">
        <w:rPr>
          <w:rFonts w:ascii="Times New Roman" w:hAnsi="Times New Roman" w:cs="Times New Roman"/>
          <w:sz w:val="24"/>
        </w:rPr>
        <w:t xml:space="preserve"> Учреждения</w:t>
      </w:r>
      <w:r w:rsidR="004313F9"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3.15.</w:t>
      </w:r>
      <w:r w:rsidR="004313F9" w:rsidRPr="0012238F">
        <w:rPr>
          <w:rFonts w:ascii="Times New Roman" w:hAnsi="Times New Roman" w:cs="Times New Roman"/>
          <w:sz w:val="24"/>
        </w:rPr>
        <w:t xml:space="preserve">Во исполнение пункта 3.11. настоящего Положения уважительными причинами признаются: </w:t>
      </w:r>
    </w:p>
    <w:p w:rsidR="00FB469F" w:rsidRPr="003A71BB" w:rsidRDefault="004313F9" w:rsidP="0021309B">
      <w:pPr>
        <w:pStyle w:val="ListParagraph"/>
        <w:numPr>
          <w:ilvl w:val="0"/>
          <w:numId w:val="24"/>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болезнь обучающегося, подтвержденная соответствующей справкой медицинской организации; </w:t>
      </w:r>
    </w:p>
    <w:p w:rsidR="00FB469F" w:rsidRPr="003A71BB" w:rsidRDefault="004313F9" w:rsidP="0021309B">
      <w:pPr>
        <w:pStyle w:val="ListParagraph"/>
        <w:numPr>
          <w:ilvl w:val="0"/>
          <w:numId w:val="24"/>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трагические обстоятельства семейного характера; </w:t>
      </w:r>
    </w:p>
    <w:p w:rsidR="00FB469F" w:rsidRPr="003A71BB" w:rsidRDefault="004313F9" w:rsidP="0021309B">
      <w:pPr>
        <w:pStyle w:val="ListParagraph"/>
        <w:numPr>
          <w:ilvl w:val="0"/>
          <w:numId w:val="24"/>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участие в спортивных, интеллектуальных соревнованиях, конкурсах, олимпиадах на всероссийском и международном уровне, региональных, федеральных мероприятиях, волонтерской деятельности; </w:t>
      </w:r>
    </w:p>
    <w:p w:rsidR="00FB469F" w:rsidRPr="003A71BB" w:rsidRDefault="004313F9" w:rsidP="0021309B">
      <w:pPr>
        <w:pStyle w:val="ListParagraph"/>
        <w:numPr>
          <w:ilvl w:val="0"/>
          <w:numId w:val="24"/>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обстоятельства непреодолимой силы, определяемые в соответствии с Гражданским кодексом.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3.16.</w:t>
      </w:r>
      <w:r w:rsidR="004313F9" w:rsidRPr="0012238F">
        <w:rPr>
          <w:rFonts w:ascii="Times New Roman" w:hAnsi="Times New Roman" w:cs="Times New Roman"/>
          <w:sz w:val="24"/>
        </w:rPr>
        <w:t>Промежут</w:t>
      </w:r>
      <w:r w:rsidR="00E96A7A">
        <w:rPr>
          <w:rFonts w:ascii="Times New Roman" w:hAnsi="Times New Roman" w:cs="Times New Roman"/>
          <w:sz w:val="24"/>
        </w:rPr>
        <w:t xml:space="preserve">очная аттестация обучающихся в </w:t>
      </w:r>
      <w:r w:rsidR="004313F9" w:rsidRPr="0012238F">
        <w:rPr>
          <w:rFonts w:ascii="Times New Roman" w:hAnsi="Times New Roman" w:cs="Times New Roman"/>
          <w:sz w:val="24"/>
        </w:rPr>
        <w:t>У</w:t>
      </w:r>
      <w:r w:rsidR="00E96A7A">
        <w:rPr>
          <w:rFonts w:ascii="Times New Roman" w:hAnsi="Times New Roman" w:cs="Times New Roman"/>
          <w:sz w:val="24"/>
        </w:rPr>
        <w:t>чреждении</w:t>
      </w:r>
      <w:r w:rsidR="004313F9" w:rsidRPr="0012238F">
        <w:rPr>
          <w:rFonts w:ascii="Times New Roman" w:hAnsi="Times New Roman" w:cs="Times New Roman"/>
          <w:sz w:val="24"/>
        </w:rPr>
        <w:t xml:space="preserve"> проводится</w:t>
      </w:r>
      <w:r w:rsidR="00FB469F">
        <w:rPr>
          <w:rFonts w:ascii="Times New Roman" w:hAnsi="Times New Roman" w:cs="Times New Roman"/>
          <w:sz w:val="24"/>
        </w:rPr>
        <w:t>:</w:t>
      </w:r>
      <w:r w:rsidR="004313F9" w:rsidRPr="0012238F">
        <w:rPr>
          <w:rFonts w:ascii="Times New Roman" w:hAnsi="Times New Roman" w:cs="Times New Roman"/>
          <w:sz w:val="24"/>
        </w:rPr>
        <w:t xml:space="preserve"> </w:t>
      </w:r>
    </w:p>
    <w:p w:rsidR="00FB469F" w:rsidRPr="003A71BB" w:rsidRDefault="004313F9" w:rsidP="0021309B">
      <w:pPr>
        <w:pStyle w:val="ListParagraph"/>
        <w:numPr>
          <w:ilvl w:val="0"/>
          <w:numId w:val="25"/>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учителем-предметником в соответствии с расписанием, утвержденным руководителем У</w:t>
      </w:r>
      <w:r w:rsidR="00FB469F" w:rsidRPr="003A71BB">
        <w:rPr>
          <w:rFonts w:ascii="Times New Roman" w:hAnsi="Times New Roman" w:cs="Times New Roman"/>
          <w:sz w:val="24"/>
        </w:rPr>
        <w:t>чреждения</w:t>
      </w:r>
      <w:r w:rsidRPr="003A71BB">
        <w:rPr>
          <w:rFonts w:ascii="Times New Roman" w:hAnsi="Times New Roman" w:cs="Times New Roman"/>
          <w:sz w:val="24"/>
        </w:rPr>
        <w:t xml:space="preserve">, за 14 дней до ее проведения; </w:t>
      </w:r>
    </w:p>
    <w:p w:rsidR="00FB469F" w:rsidRPr="003A71BB" w:rsidRDefault="004313F9" w:rsidP="0021309B">
      <w:pPr>
        <w:pStyle w:val="ListParagraph"/>
        <w:numPr>
          <w:ilvl w:val="0"/>
          <w:numId w:val="25"/>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по контрольно-измерительным материалам, утвержденным в установленном порядке с соблюдением режима конфиденциальности.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3.17.</w:t>
      </w:r>
      <w:r w:rsidR="004313F9" w:rsidRPr="0012238F">
        <w:rPr>
          <w:rFonts w:ascii="Times New Roman" w:hAnsi="Times New Roman" w:cs="Times New Roman"/>
          <w:sz w:val="24"/>
        </w:rPr>
        <w:t xml:space="preserve">Промежуточная аттестация экстернов проводится в соответствии с настоящим Положением (раздел 6). </w:t>
      </w:r>
    </w:p>
    <w:p w:rsidR="00AB622E" w:rsidRDefault="00AB622E" w:rsidP="00AB622E">
      <w:pPr>
        <w:tabs>
          <w:tab w:val="left" w:pos="567"/>
        </w:tabs>
        <w:spacing w:after="0"/>
        <w:jc w:val="both"/>
        <w:rPr>
          <w:rFonts w:ascii="Times New Roman" w:hAnsi="Times New Roman" w:cs="Times New Roman"/>
          <w:sz w:val="24"/>
        </w:rPr>
      </w:pPr>
      <w:r w:rsidRPr="0051305F">
        <w:rPr>
          <w:rFonts w:ascii="Times New Roman" w:hAnsi="Times New Roman" w:cs="Times New Roman"/>
          <w:sz w:val="24"/>
        </w:rPr>
        <w:t xml:space="preserve">Промежуточная аттестация обучающихся осуществляется по </w:t>
      </w:r>
      <w:r w:rsidR="00C50EAE">
        <w:rPr>
          <w:rFonts w:ascii="Times New Roman" w:hAnsi="Times New Roman" w:cs="Times New Roman"/>
          <w:sz w:val="24"/>
        </w:rPr>
        <w:t>пяти</w:t>
      </w:r>
      <w:r>
        <w:rPr>
          <w:rFonts w:ascii="Times New Roman" w:hAnsi="Times New Roman" w:cs="Times New Roman"/>
          <w:sz w:val="24"/>
        </w:rPr>
        <w:t xml:space="preserve"> </w:t>
      </w:r>
      <w:r w:rsidRPr="0051305F">
        <w:rPr>
          <w:rFonts w:ascii="Times New Roman" w:hAnsi="Times New Roman" w:cs="Times New Roman"/>
          <w:sz w:val="24"/>
        </w:rPr>
        <w:t xml:space="preserve">балльной системе оценивания. </w:t>
      </w:r>
      <w:r w:rsidR="00C50EAE">
        <w:rPr>
          <w:rFonts w:ascii="Times New Roman" w:hAnsi="Times New Roman" w:cs="Times New Roman"/>
          <w:sz w:val="24"/>
        </w:rPr>
        <w:t>Пяти</w:t>
      </w:r>
      <w:r>
        <w:rPr>
          <w:rFonts w:ascii="Times New Roman" w:hAnsi="Times New Roman" w:cs="Times New Roman"/>
          <w:sz w:val="24"/>
        </w:rPr>
        <w:t xml:space="preserve"> </w:t>
      </w:r>
      <w:r w:rsidRPr="0051305F">
        <w:rPr>
          <w:rFonts w:ascii="Times New Roman" w:hAnsi="Times New Roman" w:cs="Times New Roman"/>
          <w:sz w:val="24"/>
        </w:rPr>
        <w:t>балльная шкала</w:t>
      </w:r>
      <w:r>
        <w:rPr>
          <w:rFonts w:ascii="Times New Roman" w:hAnsi="Times New Roman" w:cs="Times New Roman"/>
          <w:sz w:val="24"/>
        </w:rPr>
        <w:t>:</w:t>
      </w:r>
    </w:p>
    <w:p w:rsidR="00C50EAE" w:rsidRPr="00052D87" w:rsidRDefault="00C50EAE" w:rsidP="00C50EAE">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Отметка «5» (оценка «отлично») ставится, если выполнено более 90 % работы, когда учащийся обнаруживает усвоение обязательного уровня и уровня повышенной сложности основных образовательных программ; выделяет главные положения в изученном материале и не затрудняется при ответах на видоизмененные вопросы; свободно применяет полученные знания на практике; не допускает ошибок в воспроизведении изученного материала, а также в письменных работах, последние выполняет уверенно и аккуратно. </w:t>
      </w:r>
    </w:p>
    <w:p w:rsidR="00C50EAE" w:rsidRPr="00052D87" w:rsidRDefault="00C50EAE" w:rsidP="00C50EAE">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Отметка «4» (оценка «хорошо») ставится, если выполнено не менее 70 % работы, когда учащийся обнаруживает усвоение обязательного уровня и частично уровня повышенной сложности основных образовательных программ; отвечает без особых затруднений на вопросы учителя; умеет применять полученные знания на практике; в устных ответах не допускает серьезных ошибок, легко устраняет отдельные неточности с помощью дополнительных вопросов учителя, в письменных работах делает незначительные ошибки. Знания, оцениваемые «5» и «4» баллами, как правило, характеризуются высоким понятийным уровнем, глубоким усвоением фактов и вытекающих из них обобщений. </w:t>
      </w:r>
    </w:p>
    <w:p w:rsidR="00C50EAE" w:rsidRPr="00052D87" w:rsidRDefault="00C50EAE" w:rsidP="00C50EAE">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Отметка «3» (оценка «удовлетворительно») ставится, если выполнено не менее 50 % работы, когда учащийся обнаруживает усвоение обязательного уровня основных образовательных программ, но испытывает затруднения при его самостоятельном воспроизведении и требует дополнительных уточняющих вопросов учителя; предпочитает ответить на вопросы воспроизводящего характера и испытывает затруднения при ответах на видоизмененные вопросы; допускает ошибки в письменных работах. Знания, оцениваемые баллом «3», зачастую находятся только на уровне представлений и элементарных понятий. </w:t>
      </w:r>
    </w:p>
    <w:p w:rsidR="00C50EAE" w:rsidRPr="00052D87" w:rsidRDefault="00C50EAE" w:rsidP="00C50EAE">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Отметка «2» (оценка «неудовлетворительно») ставится, если выполнено менее 50 % работы, когда учащийся имеет отдельные представления об изученном материале, при этом большая часть обязательного уровня основных образовательных программ не усвоена, учащийся испытывает затруднения при ответах на вопросы воспроизводящего характера; допускает грубые ошибки в письменных работах или не справляется с ними. </w:t>
      </w:r>
    </w:p>
    <w:p w:rsidR="00C50EAE" w:rsidRPr="00052D87" w:rsidRDefault="00C50EAE" w:rsidP="00C50EAE">
      <w:pPr>
        <w:pStyle w:val="ListParagraph"/>
        <w:numPr>
          <w:ilvl w:val="0"/>
          <w:numId w:val="19"/>
        </w:numPr>
        <w:tabs>
          <w:tab w:val="left" w:pos="567"/>
          <w:tab w:val="left" w:pos="9922"/>
        </w:tabs>
        <w:spacing w:after="0"/>
        <w:ind w:left="0" w:right="-1" w:firstLine="284"/>
        <w:jc w:val="both"/>
        <w:rPr>
          <w:rFonts w:ascii="Times New Roman" w:hAnsi="Times New Roman" w:cs="Times New Roman"/>
          <w:sz w:val="24"/>
        </w:rPr>
      </w:pPr>
      <w:r w:rsidRPr="00052D87">
        <w:rPr>
          <w:rFonts w:ascii="Times New Roman" w:hAnsi="Times New Roman" w:cs="Times New Roman"/>
          <w:sz w:val="24"/>
        </w:rPr>
        <w:t xml:space="preserve">Отметка «1» (оценка «плохо») ставится при полном отсутствии выполненной работы (допустим только в качестве текущей отметки). </w:t>
      </w:r>
    </w:p>
    <w:p w:rsidR="00AB622E" w:rsidRDefault="00AB622E" w:rsidP="00AB622E">
      <w:pPr>
        <w:tabs>
          <w:tab w:val="left" w:pos="567"/>
        </w:tabs>
        <w:spacing w:after="0"/>
        <w:jc w:val="both"/>
        <w:rPr>
          <w:rFonts w:ascii="Times New Roman" w:hAnsi="Times New Roman" w:cs="Times New Roman"/>
          <w:sz w:val="24"/>
        </w:rPr>
      </w:pPr>
      <w:r w:rsidRPr="0051305F">
        <w:rPr>
          <w:rFonts w:ascii="Times New Roman" w:hAnsi="Times New Roman" w:cs="Times New Roman"/>
          <w:sz w:val="24"/>
        </w:rPr>
        <w:t>Оц</w:t>
      </w:r>
      <w:r w:rsidR="00C50EAE">
        <w:rPr>
          <w:rFonts w:ascii="Times New Roman" w:hAnsi="Times New Roman" w:cs="Times New Roman"/>
          <w:sz w:val="24"/>
        </w:rPr>
        <w:t>енка результатов обучающихся с легк</w:t>
      </w:r>
      <w:r w:rsidRPr="0051305F">
        <w:rPr>
          <w:rFonts w:ascii="Times New Roman" w:hAnsi="Times New Roman" w:cs="Times New Roman"/>
          <w:sz w:val="24"/>
        </w:rPr>
        <w:t xml:space="preserve">ой, тяжелой, глубокой умственной отсталостью (интеллектуальными нарушениями), с тяжелыми и множественными нарушениями отражает степень выполнения обучающимся СИПР, взаимодействие следующих компонентов: </w:t>
      </w:r>
    </w:p>
    <w:p w:rsidR="00AB622E" w:rsidRDefault="00AB622E" w:rsidP="00AB622E">
      <w:pPr>
        <w:pStyle w:val="ListParagraph"/>
        <w:numPr>
          <w:ilvl w:val="0"/>
          <w:numId w:val="34"/>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что обучающийся знает и уме</w:t>
      </w:r>
      <w:r>
        <w:rPr>
          <w:rFonts w:ascii="Times New Roman" w:hAnsi="Times New Roman" w:cs="Times New Roman"/>
          <w:sz w:val="24"/>
        </w:rPr>
        <w:t>ет на конец учебного периода;</w:t>
      </w:r>
    </w:p>
    <w:p w:rsidR="00AB622E" w:rsidRDefault="00AB622E" w:rsidP="00AB622E">
      <w:pPr>
        <w:pStyle w:val="ListParagraph"/>
        <w:numPr>
          <w:ilvl w:val="0"/>
          <w:numId w:val="34"/>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что из полученных знаний и уме</w:t>
      </w:r>
      <w:r>
        <w:rPr>
          <w:rFonts w:ascii="Times New Roman" w:hAnsi="Times New Roman" w:cs="Times New Roman"/>
          <w:sz w:val="24"/>
        </w:rPr>
        <w:t>ний он применяет на практике;</w:t>
      </w:r>
    </w:p>
    <w:p w:rsidR="00AB622E" w:rsidRDefault="00AB622E" w:rsidP="00AB622E">
      <w:pPr>
        <w:pStyle w:val="ListParagraph"/>
        <w:numPr>
          <w:ilvl w:val="0"/>
          <w:numId w:val="34"/>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насколько активно, адекватно и самостоятельно он их применяет</w:t>
      </w:r>
      <w:r>
        <w:rPr>
          <w:rFonts w:ascii="Times New Roman" w:hAnsi="Times New Roman" w:cs="Times New Roman"/>
          <w:sz w:val="24"/>
        </w:rPr>
        <w:t>.</w:t>
      </w:r>
      <w:r w:rsidRPr="0051305F">
        <w:rPr>
          <w:rFonts w:ascii="Times New Roman" w:hAnsi="Times New Roman" w:cs="Times New Roman"/>
          <w:sz w:val="24"/>
        </w:rPr>
        <w:t xml:space="preserve"> </w:t>
      </w:r>
    </w:p>
    <w:p w:rsidR="00AB622E" w:rsidRDefault="00AB622E" w:rsidP="00AB622E">
      <w:pPr>
        <w:tabs>
          <w:tab w:val="left" w:pos="567"/>
        </w:tabs>
        <w:spacing w:after="0"/>
        <w:jc w:val="both"/>
        <w:rPr>
          <w:rFonts w:ascii="Times New Roman" w:hAnsi="Times New Roman" w:cs="Times New Roman"/>
          <w:sz w:val="24"/>
        </w:rPr>
      </w:pPr>
      <w:r w:rsidRPr="0051305F">
        <w:rPr>
          <w:rFonts w:ascii="Times New Roman" w:hAnsi="Times New Roman" w:cs="Times New Roman"/>
          <w:sz w:val="24"/>
        </w:rPr>
        <w:t xml:space="preserve">Оценка результатов обучающихся с </w:t>
      </w:r>
      <w:r w:rsidR="00C50EAE">
        <w:rPr>
          <w:rFonts w:ascii="Times New Roman" w:hAnsi="Times New Roman" w:cs="Times New Roman"/>
          <w:sz w:val="24"/>
        </w:rPr>
        <w:t>легк</w:t>
      </w:r>
      <w:r w:rsidRPr="0051305F">
        <w:rPr>
          <w:rFonts w:ascii="Times New Roman" w:hAnsi="Times New Roman" w:cs="Times New Roman"/>
          <w:sz w:val="24"/>
        </w:rPr>
        <w:t xml:space="preserve">ой, тяжелой, глубокой умственной отсталостью (интеллектуальными нарушениями), с тяжелыми и множественными нарушениями </w:t>
      </w:r>
      <w:r w:rsidRPr="0051305F">
        <w:rPr>
          <w:rFonts w:ascii="Times New Roman" w:hAnsi="Times New Roman" w:cs="Times New Roman"/>
          <w:sz w:val="24"/>
        </w:rPr>
        <w:lastRenderedPageBreak/>
        <w:t xml:space="preserve">осуществляется в оценочных показателях, основанных на качественных критериях по итогам выполняемых практических действий:  </w:t>
      </w:r>
    </w:p>
    <w:p w:rsidR="00AB622E" w:rsidRDefault="00AB622E" w:rsidP="00AB622E">
      <w:pPr>
        <w:pStyle w:val="ListParagraph"/>
        <w:numPr>
          <w:ilvl w:val="0"/>
          <w:numId w:val="35"/>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«выполняет действие самостоятельно», «выполняет действие по инструкции»</w:t>
      </w:r>
      <w:r>
        <w:rPr>
          <w:rFonts w:ascii="Times New Roman" w:hAnsi="Times New Roman" w:cs="Times New Roman"/>
          <w:sz w:val="24"/>
        </w:rPr>
        <w:t xml:space="preserve"> (вербальной или невербальной);</w:t>
      </w:r>
    </w:p>
    <w:p w:rsidR="00AB622E" w:rsidRDefault="00AB622E" w:rsidP="00AB622E">
      <w:pPr>
        <w:pStyle w:val="ListParagraph"/>
        <w:numPr>
          <w:ilvl w:val="0"/>
          <w:numId w:val="35"/>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 xml:space="preserve">«выполняет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w:t>
      </w:r>
    </w:p>
    <w:p w:rsidR="00AB622E" w:rsidRPr="0051305F" w:rsidRDefault="00AB622E" w:rsidP="00AB622E">
      <w:pPr>
        <w:pStyle w:val="ListParagraph"/>
        <w:numPr>
          <w:ilvl w:val="0"/>
          <w:numId w:val="35"/>
        </w:numPr>
        <w:tabs>
          <w:tab w:val="left" w:pos="567"/>
        </w:tabs>
        <w:spacing w:after="0"/>
        <w:ind w:left="0" w:firstLine="284"/>
        <w:jc w:val="both"/>
        <w:rPr>
          <w:rFonts w:ascii="Times New Roman" w:hAnsi="Times New Roman" w:cs="Times New Roman"/>
          <w:sz w:val="24"/>
        </w:rPr>
      </w:pPr>
      <w:r w:rsidRPr="0051305F">
        <w:rPr>
          <w:rFonts w:ascii="Times New Roman" w:hAnsi="Times New Roman" w:cs="Times New Roman"/>
          <w:sz w:val="24"/>
        </w:rPr>
        <w:t>«узнает объект», «не всегда узнает объект», «не узнает объект».</w:t>
      </w:r>
    </w:p>
    <w:p w:rsidR="00AB622E" w:rsidRPr="00C50EAE" w:rsidRDefault="00AB622E" w:rsidP="00C50EAE">
      <w:pPr>
        <w:tabs>
          <w:tab w:val="left" w:pos="567"/>
        </w:tabs>
        <w:spacing w:after="0"/>
        <w:jc w:val="both"/>
        <w:rPr>
          <w:rFonts w:ascii="Times New Roman" w:hAnsi="Times New Roman" w:cs="Times New Roman"/>
          <w:sz w:val="24"/>
        </w:rPr>
      </w:pPr>
      <w:r w:rsidRPr="00C50EAE">
        <w:rPr>
          <w:rFonts w:ascii="Times New Roman" w:hAnsi="Times New Roman" w:cs="Times New Roman"/>
          <w:sz w:val="24"/>
        </w:rPr>
        <w:t xml:space="preserve">3.13.Промежуточная аттестация в рамках внеурочной деятельности определятся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 на условиях, положением об организации внеурочной деятельности в МОУ Деяновской ОШ </w:t>
      </w:r>
    </w:p>
    <w:p w:rsidR="00AB622E" w:rsidRPr="00C50EAE" w:rsidRDefault="00AB622E" w:rsidP="00C50EAE">
      <w:pPr>
        <w:tabs>
          <w:tab w:val="left" w:pos="567"/>
        </w:tabs>
        <w:spacing w:after="0"/>
        <w:jc w:val="both"/>
        <w:rPr>
          <w:rFonts w:ascii="Times New Roman" w:hAnsi="Times New Roman" w:cs="Times New Roman"/>
          <w:sz w:val="24"/>
        </w:rPr>
      </w:pPr>
      <w:r w:rsidRPr="00C50EAE">
        <w:rPr>
          <w:rFonts w:ascii="Times New Roman" w:hAnsi="Times New Roman" w:cs="Times New Roman"/>
          <w:sz w:val="24"/>
        </w:rPr>
        <w:t xml:space="preserve">3.14.Годовые отметки по каждому учебному предмету, предусмотренных учебным планом, определяются как среднее арифметическое четвертных отметок (отметок за полугодия) и отметки по результатам промежуточной аттестации, выставляются всем обучающимся в журнал успеваемости, электронный дневник целыми числами в соответствии с правилами математического округления. </w:t>
      </w:r>
    </w:p>
    <w:p w:rsidR="00E96A7A" w:rsidRDefault="00E96A7A" w:rsidP="00102730">
      <w:pPr>
        <w:tabs>
          <w:tab w:val="left" w:pos="9922"/>
        </w:tabs>
        <w:spacing w:after="0"/>
        <w:ind w:left="360" w:right="-1"/>
        <w:jc w:val="both"/>
        <w:rPr>
          <w:rFonts w:ascii="Times New Roman" w:hAnsi="Times New Roman" w:cs="Times New Roman"/>
          <w:b/>
          <w:sz w:val="24"/>
        </w:rPr>
      </w:pPr>
    </w:p>
    <w:p w:rsidR="00FB469F" w:rsidRDefault="004313F9" w:rsidP="003A71BB">
      <w:pPr>
        <w:tabs>
          <w:tab w:val="left" w:pos="9922"/>
        </w:tabs>
        <w:spacing w:after="0"/>
        <w:ind w:right="-1"/>
        <w:jc w:val="both"/>
        <w:rPr>
          <w:rFonts w:ascii="Times New Roman" w:hAnsi="Times New Roman" w:cs="Times New Roman"/>
          <w:sz w:val="24"/>
        </w:rPr>
      </w:pPr>
      <w:r w:rsidRPr="00FB469F">
        <w:rPr>
          <w:rFonts w:ascii="Times New Roman" w:hAnsi="Times New Roman" w:cs="Times New Roman"/>
          <w:b/>
          <w:sz w:val="24"/>
        </w:rPr>
        <w:t>4. Р</w:t>
      </w:r>
      <w:r w:rsidR="00E96A7A" w:rsidRPr="00FB469F">
        <w:rPr>
          <w:rFonts w:ascii="Times New Roman" w:hAnsi="Times New Roman" w:cs="Times New Roman"/>
          <w:b/>
          <w:sz w:val="24"/>
        </w:rPr>
        <w:t>езультаты</w:t>
      </w:r>
      <w:r w:rsidRPr="00FB469F">
        <w:rPr>
          <w:rFonts w:ascii="Times New Roman" w:hAnsi="Times New Roman" w:cs="Times New Roman"/>
          <w:b/>
          <w:sz w:val="24"/>
        </w:rPr>
        <w:t xml:space="preserve"> </w:t>
      </w:r>
      <w:r w:rsidR="00E96A7A" w:rsidRPr="00FB469F">
        <w:rPr>
          <w:rFonts w:ascii="Times New Roman" w:hAnsi="Times New Roman" w:cs="Times New Roman"/>
          <w:b/>
          <w:sz w:val="24"/>
        </w:rPr>
        <w:t>промежуточной аттестации обучающихся</w:t>
      </w:r>
      <w:r w:rsidRPr="0012238F">
        <w:rPr>
          <w:rFonts w:ascii="Times New Roman" w:hAnsi="Times New Roman" w:cs="Times New Roman"/>
          <w:sz w:val="24"/>
        </w:rPr>
        <w:t xml:space="preserve">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 xml:space="preserve">4.1. Обучающиеся, освоившие в полном объеме содержание </w:t>
      </w:r>
      <w:r w:rsidR="00E96A7A">
        <w:rPr>
          <w:rFonts w:ascii="Times New Roman" w:hAnsi="Times New Roman" w:cs="Times New Roman"/>
          <w:sz w:val="24"/>
        </w:rPr>
        <w:t>основной образовательной программы</w:t>
      </w:r>
      <w:r w:rsidRPr="0012238F">
        <w:rPr>
          <w:rFonts w:ascii="Times New Roman" w:hAnsi="Times New Roman" w:cs="Times New Roman"/>
          <w:sz w:val="24"/>
        </w:rPr>
        <w:t xml:space="preserve"> общего образования (по уровням образования) текущего учебного года, на основании положительных результатов промежуточной аттестации переводятся в следующий класс (на уровень образования).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4.2. Обучающиеся, не прошедшие промежуточную аттестацию по уважительным причинам в установленные сроки, а также пропустивш</w:t>
      </w:r>
      <w:r w:rsidR="00FB469F">
        <w:rPr>
          <w:rFonts w:ascii="Times New Roman" w:hAnsi="Times New Roman" w:cs="Times New Roman"/>
          <w:sz w:val="24"/>
        </w:rPr>
        <w:t>ие 2/3 и более учебного времени</w:t>
      </w:r>
      <w:r w:rsidRPr="0012238F">
        <w:rPr>
          <w:rFonts w:ascii="Times New Roman" w:hAnsi="Times New Roman" w:cs="Times New Roman"/>
          <w:sz w:val="24"/>
        </w:rPr>
        <w:t>, имеют право на перенос сроков проведения промежуточной аттестации. Новые сроки проведения промежуточной аттестации утверждаются приказом директора</w:t>
      </w:r>
      <w:r w:rsidR="00D3490B">
        <w:rPr>
          <w:rFonts w:ascii="Times New Roman" w:hAnsi="Times New Roman" w:cs="Times New Roman"/>
          <w:sz w:val="24"/>
        </w:rPr>
        <w:t xml:space="preserve"> Учреждения</w:t>
      </w:r>
      <w:r w:rsidRPr="0012238F">
        <w:rPr>
          <w:rFonts w:ascii="Times New Roman" w:hAnsi="Times New Roman" w:cs="Times New Roman"/>
          <w:sz w:val="24"/>
        </w:rPr>
        <w:t xml:space="preserve">.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4.3. Неудовлетворительные результаты признаются академической задолженностью промежуточной аттестации по одному или нескольким учебным предметам, курсам, дисциплинам (модулям) образовательной программы или не</w:t>
      </w:r>
      <w:r w:rsidR="00AC10D7">
        <w:rPr>
          <w:rFonts w:ascii="Times New Roman" w:hAnsi="Times New Roman" w:cs="Times New Roman"/>
          <w:sz w:val="24"/>
        </w:rPr>
        <w:t xml:space="preserve"> </w:t>
      </w:r>
      <w:r w:rsidRPr="0012238F">
        <w:rPr>
          <w:rFonts w:ascii="Times New Roman" w:hAnsi="Times New Roman" w:cs="Times New Roman"/>
          <w:sz w:val="24"/>
        </w:rPr>
        <w:t xml:space="preserve">прохождение промежуточной аттестации без уважительной причины.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 xml:space="preserve">4.4. Учащиеся, не прошедшие промежуточную аттестацию по уважительным причинам или имеющие академическую задолженность, переводятся в следующий класс условно. Условные перевод не освобождает учащихся от прохождения промежуточной аттестации. Учащиеся обязаны ликвидировать академическую задолженность не позднее первой четверти следующего за отчетным учебного года. </w:t>
      </w:r>
    </w:p>
    <w:p w:rsidR="00EA42B4" w:rsidRPr="00EA42B4" w:rsidRDefault="00EA42B4" w:rsidP="00EA42B4">
      <w:pPr>
        <w:tabs>
          <w:tab w:val="left" w:pos="9922"/>
        </w:tabs>
        <w:spacing w:after="0" w:line="240" w:lineRule="auto"/>
        <w:jc w:val="both"/>
        <w:rPr>
          <w:rFonts w:ascii="Times New Roman" w:eastAsiaTheme="minorEastAsia" w:hAnsi="Times New Roman" w:cs="Times New Roman"/>
          <w:sz w:val="24"/>
          <w:szCs w:val="24"/>
          <w:lang w:eastAsia="ru-RU"/>
        </w:rPr>
      </w:pPr>
      <w:r w:rsidRPr="00EA42B4">
        <w:rPr>
          <w:rFonts w:ascii="Times New Roman" w:eastAsiaTheme="minorEastAsia" w:hAnsi="Times New Roman" w:cs="Times New Roman"/>
          <w:sz w:val="24"/>
          <w:lang w:eastAsia="ru-RU"/>
        </w:rPr>
        <w:t>4.5.</w:t>
      </w:r>
      <w:r w:rsidRPr="00EA42B4">
        <w:rPr>
          <w:rFonts w:ascii="Times New Roman" w:eastAsiaTheme="minorEastAsia" w:hAnsi="Times New Roman" w:cs="Times New Roman"/>
          <w:sz w:val="24"/>
          <w:szCs w:val="24"/>
          <w:lang w:eastAsia="ru-RU"/>
        </w:rPr>
        <w:t>В качестве результатов промежуточной аттестации могут быть зачтены результаты  Всероссийских проверочных работ.</w:t>
      </w:r>
    </w:p>
    <w:p w:rsidR="00FB469F" w:rsidRDefault="00FB469F" w:rsidP="00102730">
      <w:pPr>
        <w:tabs>
          <w:tab w:val="left" w:pos="9922"/>
        </w:tabs>
        <w:spacing w:after="0"/>
        <w:ind w:left="360" w:right="-1"/>
        <w:jc w:val="both"/>
        <w:rPr>
          <w:rFonts w:ascii="Times New Roman" w:hAnsi="Times New Roman" w:cs="Times New Roman"/>
          <w:sz w:val="24"/>
        </w:rPr>
      </w:pPr>
      <w:bookmarkStart w:id="0" w:name="_GoBack"/>
      <w:bookmarkEnd w:id="0"/>
    </w:p>
    <w:p w:rsidR="00FB469F" w:rsidRDefault="004313F9" w:rsidP="003A71BB">
      <w:pPr>
        <w:tabs>
          <w:tab w:val="left" w:pos="9922"/>
        </w:tabs>
        <w:spacing w:after="0"/>
        <w:ind w:right="-1"/>
        <w:jc w:val="both"/>
        <w:rPr>
          <w:rFonts w:ascii="Times New Roman" w:hAnsi="Times New Roman" w:cs="Times New Roman"/>
          <w:sz w:val="24"/>
        </w:rPr>
      </w:pPr>
      <w:r w:rsidRPr="00FB469F">
        <w:rPr>
          <w:rFonts w:ascii="Times New Roman" w:hAnsi="Times New Roman" w:cs="Times New Roman"/>
          <w:b/>
          <w:sz w:val="24"/>
        </w:rPr>
        <w:t>5. Л</w:t>
      </w:r>
      <w:r w:rsidR="00D3490B" w:rsidRPr="00FB469F">
        <w:rPr>
          <w:rFonts w:ascii="Times New Roman" w:hAnsi="Times New Roman" w:cs="Times New Roman"/>
          <w:b/>
          <w:sz w:val="24"/>
        </w:rPr>
        <w:t>иквидация</w:t>
      </w:r>
      <w:r w:rsidRPr="00FB469F">
        <w:rPr>
          <w:rFonts w:ascii="Times New Roman" w:hAnsi="Times New Roman" w:cs="Times New Roman"/>
          <w:b/>
          <w:sz w:val="24"/>
        </w:rPr>
        <w:t xml:space="preserve"> </w:t>
      </w:r>
      <w:r w:rsidR="00D3490B" w:rsidRPr="00FB469F">
        <w:rPr>
          <w:rFonts w:ascii="Times New Roman" w:hAnsi="Times New Roman" w:cs="Times New Roman"/>
          <w:b/>
          <w:sz w:val="24"/>
        </w:rPr>
        <w:t>академической задолженности обучающимися</w:t>
      </w:r>
      <w:r w:rsidR="00D3490B"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5.1.</w:t>
      </w:r>
      <w:r w:rsidR="004313F9" w:rsidRPr="0012238F">
        <w:rPr>
          <w:rFonts w:ascii="Times New Roman" w:hAnsi="Times New Roman" w:cs="Times New Roman"/>
          <w:sz w:val="24"/>
        </w:rPr>
        <w:t xml:space="preserve">Права, обязанности участников образовательных отношений по ликвидации академической задолженности: </w:t>
      </w:r>
    </w:p>
    <w:p w:rsidR="003A71BB" w:rsidRDefault="003A71BB" w:rsidP="006D64E7">
      <w:pPr>
        <w:tabs>
          <w:tab w:val="left" w:pos="567"/>
        </w:tabs>
        <w:spacing w:after="0"/>
        <w:jc w:val="both"/>
        <w:rPr>
          <w:rFonts w:ascii="Times New Roman" w:hAnsi="Times New Roman" w:cs="Times New Roman"/>
          <w:sz w:val="24"/>
        </w:rPr>
      </w:pPr>
      <w:r w:rsidRPr="006D64E7">
        <w:rPr>
          <w:rFonts w:ascii="Times New Roman" w:hAnsi="Times New Roman" w:cs="Times New Roman"/>
          <w:sz w:val="24"/>
        </w:rPr>
        <w:t>5.1.1.</w:t>
      </w:r>
      <w:r w:rsidR="006D64E7">
        <w:rPr>
          <w:rFonts w:ascii="Times New Roman" w:hAnsi="Times New Roman" w:cs="Times New Roman"/>
          <w:sz w:val="24"/>
        </w:rPr>
        <w:t xml:space="preserve"> о</w:t>
      </w:r>
      <w:r w:rsidR="004313F9" w:rsidRPr="006D64E7">
        <w:rPr>
          <w:rFonts w:ascii="Times New Roman" w:hAnsi="Times New Roman" w:cs="Times New Roman"/>
          <w:sz w:val="24"/>
        </w:rPr>
        <w:t xml:space="preserve">бучающиеся обязаны ликвидировать академическую задолженность по учебным предметам, курсам, дисциплинам (модулям) предыдущего учебного года. </w:t>
      </w:r>
      <w:r w:rsidR="006D64E7" w:rsidRPr="006D64E7">
        <w:rPr>
          <w:rFonts w:ascii="Times New Roman" w:hAnsi="Times New Roman" w:cs="Times New Roman"/>
          <w:sz w:val="24"/>
        </w:rPr>
        <w:t xml:space="preserve">Ликвидация </w:t>
      </w:r>
      <w:r w:rsidR="006D64E7" w:rsidRPr="006D64E7">
        <w:rPr>
          <w:rFonts w:ascii="Times New Roman" w:hAnsi="Times New Roman" w:cs="Times New Roman"/>
          <w:sz w:val="24"/>
        </w:rPr>
        <w:lastRenderedPageBreak/>
        <w:t xml:space="preserve">академической задолженности осуществляется в тех же формах, в которых была организована промежуточная аттестация.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5.1.2.</w:t>
      </w:r>
      <w:r w:rsidR="006D64E7">
        <w:rPr>
          <w:rFonts w:ascii="Times New Roman" w:hAnsi="Times New Roman" w:cs="Times New Roman"/>
          <w:sz w:val="24"/>
        </w:rPr>
        <w:t xml:space="preserve"> о</w:t>
      </w:r>
      <w:r w:rsidR="004313F9" w:rsidRPr="0012238F">
        <w:rPr>
          <w:rFonts w:ascii="Times New Roman" w:hAnsi="Times New Roman" w:cs="Times New Roman"/>
          <w:sz w:val="24"/>
        </w:rPr>
        <w:t xml:space="preserve">бучающиеся имеют право: </w:t>
      </w:r>
    </w:p>
    <w:p w:rsidR="00FB469F" w:rsidRPr="003A71BB" w:rsidRDefault="004313F9" w:rsidP="0021309B">
      <w:pPr>
        <w:pStyle w:val="ListParagraph"/>
        <w:numPr>
          <w:ilvl w:val="0"/>
          <w:numId w:val="26"/>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пройти промежуточную аттестацию по соответствующим учебным предметам, курсам, дисциплинам (модулям) не более д</w:t>
      </w:r>
      <w:r w:rsidR="00FB469F" w:rsidRPr="003A71BB">
        <w:rPr>
          <w:rFonts w:ascii="Times New Roman" w:hAnsi="Times New Roman" w:cs="Times New Roman"/>
          <w:sz w:val="24"/>
        </w:rPr>
        <w:t xml:space="preserve">вух раз в сроки, установленные </w:t>
      </w:r>
      <w:r w:rsidRPr="003A71BB">
        <w:rPr>
          <w:rFonts w:ascii="Times New Roman" w:hAnsi="Times New Roman" w:cs="Times New Roman"/>
          <w:sz w:val="24"/>
        </w:rPr>
        <w:t>У</w:t>
      </w:r>
      <w:r w:rsidR="00FB469F" w:rsidRPr="003A71BB">
        <w:rPr>
          <w:rFonts w:ascii="Times New Roman" w:hAnsi="Times New Roman" w:cs="Times New Roman"/>
          <w:sz w:val="24"/>
        </w:rPr>
        <w:t>чреждени</w:t>
      </w:r>
      <w:r w:rsidR="00D3490B" w:rsidRPr="003A71BB">
        <w:rPr>
          <w:rFonts w:ascii="Times New Roman" w:hAnsi="Times New Roman" w:cs="Times New Roman"/>
          <w:sz w:val="24"/>
        </w:rPr>
        <w:t>ем</w:t>
      </w:r>
      <w:r w:rsidRPr="003A71BB">
        <w:rPr>
          <w:rFonts w:ascii="Times New Roman" w:hAnsi="Times New Roman" w:cs="Times New Roman"/>
          <w:sz w:val="24"/>
        </w:rPr>
        <w:t xml:space="preserve"> с момента образования академической задолженности, не включая время болезни обучающегося; </w:t>
      </w:r>
    </w:p>
    <w:p w:rsidR="00FB469F" w:rsidRPr="003A71BB" w:rsidRDefault="004313F9" w:rsidP="0021309B">
      <w:pPr>
        <w:pStyle w:val="ListParagraph"/>
        <w:numPr>
          <w:ilvl w:val="0"/>
          <w:numId w:val="26"/>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получать консультации по учебным предметам, курсам, дисциплинам (модулям); </w:t>
      </w:r>
    </w:p>
    <w:p w:rsidR="00FB469F" w:rsidRPr="003A71BB" w:rsidRDefault="004313F9" w:rsidP="0021309B">
      <w:pPr>
        <w:pStyle w:val="ListParagraph"/>
        <w:numPr>
          <w:ilvl w:val="0"/>
          <w:numId w:val="26"/>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получать информацию о сроках и датах работы комиссий по сдаче академических задолженностей; </w:t>
      </w:r>
    </w:p>
    <w:p w:rsidR="00FB469F" w:rsidRPr="003A71BB" w:rsidRDefault="004313F9" w:rsidP="0021309B">
      <w:pPr>
        <w:pStyle w:val="ListParagraph"/>
        <w:numPr>
          <w:ilvl w:val="0"/>
          <w:numId w:val="26"/>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получать помощь педагога-психолога.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5.1.3.</w:t>
      </w:r>
      <w:r w:rsidR="004313F9" w:rsidRPr="0012238F">
        <w:rPr>
          <w:rFonts w:ascii="Times New Roman" w:hAnsi="Times New Roman" w:cs="Times New Roman"/>
          <w:sz w:val="24"/>
        </w:rPr>
        <w:t xml:space="preserve">Учреждение при организации и проведении промежуточной аттестации обучающихся обязано: </w:t>
      </w:r>
    </w:p>
    <w:p w:rsidR="00D3490B" w:rsidRPr="003A71BB" w:rsidRDefault="004313F9" w:rsidP="0021309B">
      <w:pPr>
        <w:pStyle w:val="ListParagraph"/>
        <w:numPr>
          <w:ilvl w:val="0"/>
          <w:numId w:val="27"/>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создать условия обучающимся для ликвидации академических задолженностей; </w:t>
      </w:r>
    </w:p>
    <w:p w:rsidR="00FB469F" w:rsidRPr="003A71BB" w:rsidRDefault="004313F9" w:rsidP="0021309B">
      <w:pPr>
        <w:pStyle w:val="ListParagraph"/>
        <w:numPr>
          <w:ilvl w:val="0"/>
          <w:numId w:val="27"/>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обеспечить контроль за своевременностью ликвидации академических задолженностей; </w:t>
      </w:r>
    </w:p>
    <w:p w:rsidR="00FB469F" w:rsidRPr="003A71BB" w:rsidRDefault="004313F9" w:rsidP="0021309B">
      <w:pPr>
        <w:pStyle w:val="ListParagraph"/>
        <w:numPr>
          <w:ilvl w:val="0"/>
          <w:numId w:val="27"/>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довести до сведения сроки, график ликвидации академической задолженности в письменной форме под роспись.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5.1.4.</w:t>
      </w:r>
      <w:r w:rsidR="004313F9" w:rsidRPr="0012238F">
        <w:rPr>
          <w:rFonts w:ascii="Times New Roman" w:hAnsi="Times New Roman" w:cs="Times New Roman"/>
          <w:sz w:val="24"/>
        </w:rPr>
        <w:t xml:space="preserve">Родители (законные представители) обучающихся обязаны: </w:t>
      </w:r>
    </w:p>
    <w:p w:rsidR="00FB469F" w:rsidRPr="003A71BB" w:rsidRDefault="004313F9" w:rsidP="0021309B">
      <w:pPr>
        <w:pStyle w:val="ListParagraph"/>
        <w:numPr>
          <w:ilvl w:val="0"/>
          <w:numId w:val="28"/>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создать условия обучающемуся для ликвидации академической задолженности; </w:t>
      </w:r>
    </w:p>
    <w:p w:rsidR="00FB469F" w:rsidRPr="003A71BB" w:rsidRDefault="004313F9" w:rsidP="0021309B">
      <w:pPr>
        <w:pStyle w:val="ListParagraph"/>
        <w:numPr>
          <w:ilvl w:val="0"/>
          <w:numId w:val="28"/>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обеспечить контроль за своевременностью ликвидации обучающимся академической задолженности; </w:t>
      </w:r>
    </w:p>
    <w:p w:rsidR="00FB469F" w:rsidRPr="003A71BB" w:rsidRDefault="004313F9" w:rsidP="0021309B">
      <w:pPr>
        <w:pStyle w:val="ListParagraph"/>
        <w:numPr>
          <w:ilvl w:val="0"/>
          <w:numId w:val="28"/>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нести ответственность за ликвидацию обучающимся академической задолженности в сроки, установленные для пересдачи. </w:t>
      </w:r>
    </w:p>
    <w:p w:rsidR="00FB469F" w:rsidRDefault="006D64E7"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5.1.5.</w:t>
      </w:r>
      <w:r w:rsidR="004313F9" w:rsidRPr="0012238F">
        <w:rPr>
          <w:rFonts w:ascii="Times New Roman" w:hAnsi="Times New Roman" w:cs="Times New Roman"/>
          <w:sz w:val="24"/>
        </w:rPr>
        <w:t xml:space="preserve">Обучающиеся, не ликвидировавшие в течение года с момента образования академической задолженности по образовательным программам соответствующего уровня общего образования, по усмотрению их родителей (законных представителей) и на основании их заявления могут быть: </w:t>
      </w:r>
    </w:p>
    <w:p w:rsidR="00FB469F" w:rsidRPr="003A71BB" w:rsidRDefault="004313F9" w:rsidP="0021309B">
      <w:pPr>
        <w:pStyle w:val="ListParagraph"/>
        <w:numPr>
          <w:ilvl w:val="0"/>
          <w:numId w:val="29"/>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оставлены на повторное обучение; </w:t>
      </w:r>
    </w:p>
    <w:p w:rsidR="00FB469F" w:rsidRPr="003A71BB" w:rsidRDefault="004313F9" w:rsidP="0021309B">
      <w:pPr>
        <w:pStyle w:val="ListParagraph"/>
        <w:numPr>
          <w:ilvl w:val="0"/>
          <w:numId w:val="29"/>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переведены на обучение по АООП в соответствии с рекомендациями психолого-медико</w:t>
      </w:r>
      <w:r w:rsidR="00D3490B" w:rsidRPr="003A71BB">
        <w:rPr>
          <w:rFonts w:ascii="Times New Roman" w:hAnsi="Times New Roman" w:cs="Times New Roman"/>
          <w:sz w:val="24"/>
        </w:rPr>
        <w:t>-</w:t>
      </w:r>
      <w:r w:rsidRPr="003A71BB">
        <w:rPr>
          <w:rFonts w:ascii="Times New Roman" w:hAnsi="Times New Roman" w:cs="Times New Roman"/>
          <w:sz w:val="24"/>
        </w:rPr>
        <w:t xml:space="preserve">педагогической комиссии (ПМПК); </w:t>
      </w:r>
    </w:p>
    <w:p w:rsidR="00FB469F" w:rsidRPr="003A71BB" w:rsidRDefault="004313F9" w:rsidP="0021309B">
      <w:pPr>
        <w:pStyle w:val="ListParagraph"/>
        <w:numPr>
          <w:ilvl w:val="0"/>
          <w:numId w:val="29"/>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переведены на обучение по индивидуальному учебному плану (в пределах осваиваемой образовательной программы). </w:t>
      </w:r>
    </w:p>
    <w:p w:rsidR="00FB469F" w:rsidRDefault="00FB469F" w:rsidP="00102730">
      <w:pPr>
        <w:tabs>
          <w:tab w:val="left" w:pos="9922"/>
        </w:tabs>
        <w:spacing w:after="0"/>
        <w:ind w:left="360" w:right="-1"/>
        <w:jc w:val="both"/>
        <w:rPr>
          <w:rFonts w:ascii="Times New Roman" w:hAnsi="Times New Roman" w:cs="Times New Roman"/>
          <w:sz w:val="24"/>
        </w:rPr>
      </w:pPr>
    </w:p>
    <w:p w:rsidR="00FB469F" w:rsidRDefault="004313F9" w:rsidP="003A71BB">
      <w:pPr>
        <w:tabs>
          <w:tab w:val="left" w:pos="9922"/>
        </w:tabs>
        <w:spacing w:after="0"/>
        <w:ind w:right="-1"/>
        <w:jc w:val="both"/>
        <w:rPr>
          <w:rFonts w:ascii="Times New Roman" w:hAnsi="Times New Roman" w:cs="Times New Roman"/>
          <w:sz w:val="24"/>
        </w:rPr>
      </w:pPr>
      <w:r w:rsidRPr="00FB469F">
        <w:rPr>
          <w:rFonts w:ascii="Times New Roman" w:hAnsi="Times New Roman" w:cs="Times New Roman"/>
          <w:b/>
          <w:sz w:val="24"/>
        </w:rPr>
        <w:t>6. П</w:t>
      </w:r>
      <w:r w:rsidR="00D3490B" w:rsidRPr="00FB469F">
        <w:rPr>
          <w:rFonts w:ascii="Times New Roman" w:hAnsi="Times New Roman" w:cs="Times New Roman"/>
          <w:b/>
          <w:sz w:val="24"/>
        </w:rPr>
        <w:t>ромежуточная</w:t>
      </w:r>
      <w:r w:rsidRPr="00FB469F">
        <w:rPr>
          <w:rFonts w:ascii="Times New Roman" w:hAnsi="Times New Roman" w:cs="Times New Roman"/>
          <w:b/>
          <w:sz w:val="24"/>
        </w:rPr>
        <w:t xml:space="preserve"> </w:t>
      </w:r>
      <w:r w:rsidR="00D3490B" w:rsidRPr="00FB469F">
        <w:rPr>
          <w:rFonts w:ascii="Times New Roman" w:hAnsi="Times New Roman" w:cs="Times New Roman"/>
          <w:b/>
          <w:sz w:val="24"/>
        </w:rPr>
        <w:t>аттестация экстернов</w:t>
      </w:r>
      <w:r w:rsidR="00D3490B"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6.1.</w:t>
      </w:r>
      <w:r w:rsidR="004313F9" w:rsidRPr="0012238F">
        <w:rPr>
          <w:rFonts w:ascii="Times New Roman" w:hAnsi="Times New Roman" w:cs="Times New Roman"/>
          <w:sz w:val="24"/>
        </w:rPr>
        <w:t xml:space="preserve">Обучающиеся, осваивающие </w:t>
      </w:r>
      <w:r w:rsidR="00D3490B">
        <w:rPr>
          <w:rFonts w:ascii="Times New Roman" w:hAnsi="Times New Roman" w:cs="Times New Roman"/>
          <w:sz w:val="24"/>
        </w:rPr>
        <w:t>основную образовательную программу</w:t>
      </w:r>
      <w:r w:rsidR="004313F9" w:rsidRPr="0012238F">
        <w:rPr>
          <w:rFonts w:ascii="Times New Roman" w:hAnsi="Times New Roman" w:cs="Times New Roman"/>
          <w:sz w:val="24"/>
        </w:rPr>
        <w:t xml:space="preserve">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аттестацию в Учреждении.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 xml:space="preserve">6.2.Экстерны при прохождении промежуточной аттестации пользуются академическими правами обучающихся по соответствующей образовательной программе.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6.3.</w:t>
      </w:r>
      <w:r w:rsidR="004313F9" w:rsidRPr="0012238F">
        <w:rPr>
          <w:rFonts w:ascii="Times New Roman" w:hAnsi="Times New Roman" w:cs="Times New Roman"/>
          <w:sz w:val="24"/>
        </w:rPr>
        <w:t xml:space="preserve">Зачисление экстерна для прохождения промежуточной аттестации осуществляется приказом директора школы на основании его заявления (для совершеннолетних обучающихся) или заявления его родителей (законных представителей) для </w:t>
      </w:r>
      <w:r w:rsidR="004313F9" w:rsidRPr="0012238F">
        <w:rPr>
          <w:rFonts w:ascii="Times New Roman" w:hAnsi="Times New Roman" w:cs="Times New Roman"/>
          <w:sz w:val="24"/>
        </w:rPr>
        <w:lastRenderedPageBreak/>
        <w:t>несовершеннолетних обучающихся в порядке, пр</w:t>
      </w:r>
      <w:r w:rsidR="00FB469F">
        <w:rPr>
          <w:rFonts w:ascii="Times New Roman" w:hAnsi="Times New Roman" w:cs="Times New Roman"/>
          <w:sz w:val="24"/>
        </w:rPr>
        <w:t>едусмотренном законодательством</w:t>
      </w:r>
      <w:r w:rsidR="004313F9" w:rsidRPr="0012238F">
        <w:rPr>
          <w:rFonts w:ascii="Times New Roman" w:hAnsi="Times New Roman" w:cs="Times New Roman"/>
          <w:sz w:val="24"/>
        </w:rPr>
        <w:t xml:space="preserve">. Процедуре зачисления экстерна для прохождения промежуточной аттестации в обязательном порядке предшествует процедура ознакомления его родителей (законных представителей) с настоящим Положением.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6.4.</w:t>
      </w:r>
      <w:r w:rsidR="004313F9" w:rsidRPr="0012238F">
        <w:rPr>
          <w:rFonts w:ascii="Times New Roman" w:hAnsi="Times New Roman" w:cs="Times New Roman"/>
          <w:sz w:val="24"/>
        </w:rPr>
        <w:t xml:space="preserve">Учреждение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Учреждения при условии письменно выраженного согласия с Правилами использования библиотечного фонда Учреждения.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6.5.</w:t>
      </w:r>
      <w:r w:rsidR="004313F9" w:rsidRPr="0012238F">
        <w:rPr>
          <w:rFonts w:ascii="Times New Roman" w:hAnsi="Times New Roman" w:cs="Times New Roman"/>
          <w:sz w:val="24"/>
        </w:rPr>
        <w:t xml:space="preserve">Промежуточная аттестация экстерна в Учреждении проводится: </w:t>
      </w:r>
    </w:p>
    <w:p w:rsidR="00FB469F" w:rsidRPr="003A71BB" w:rsidRDefault="004313F9" w:rsidP="0021309B">
      <w:pPr>
        <w:pStyle w:val="ListParagraph"/>
        <w:numPr>
          <w:ilvl w:val="0"/>
          <w:numId w:val="30"/>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по контрольно-измерительным материалам </w:t>
      </w:r>
      <w:r w:rsidR="00D3490B" w:rsidRPr="003A71BB">
        <w:rPr>
          <w:rFonts w:ascii="Times New Roman" w:hAnsi="Times New Roman" w:cs="Times New Roman"/>
          <w:sz w:val="24"/>
        </w:rPr>
        <w:t>основной образовательной программы</w:t>
      </w:r>
      <w:r w:rsidRPr="003A71BB">
        <w:rPr>
          <w:rFonts w:ascii="Times New Roman" w:hAnsi="Times New Roman" w:cs="Times New Roman"/>
          <w:sz w:val="24"/>
        </w:rPr>
        <w:t xml:space="preserve"> соответствующего уровня общего образования, прошедшим экспертизу в установленном порядке и утвержденными приказом директора школы с соблюдением режима конфиденциальности; </w:t>
      </w:r>
    </w:p>
    <w:p w:rsidR="00FB469F" w:rsidRPr="003A71BB" w:rsidRDefault="004313F9" w:rsidP="0021309B">
      <w:pPr>
        <w:pStyle w:val="ListParagraph"/>
        <w:numPr>
          <w:ilvl w:val="0"/>
          <w:numId w:val="30"/>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в соответствии с расписанием/графиком, утвержденным директором школы за 14 дней до ее проведения; </w:t>
      </w:r>
    </w:p>
    <w:p w:rsidR="00FB469F" w:rsidRPr="003A71BB" w:rsidRDefault="004313F9" w:rsidP="0021309B">
      <w:pPr>
        <w:pStyle w:val="ListParagraph"/>
        <w:numPr>
          <w:ilvl w:val="0"/>
          <w:numId w:val="30"/>
        </w:numPr>
        <w:tabs>
          <w:tab w:val="left" w:pos="567"/>
          <w:tab w:val="left" w:pos="9922"/>
        </w:tabs>
        <w:spacing w:after="0"/>
        <w:ind w:left="0" w:right="-1" w:firstLine="284"/>
        <w:jc w:val="both"/>
        <w:rPr>
          <w:rFonts w:ascii="Times New Roman" w:hAnsi="Times New Roman" w:cs="Times New Roman"/>
          <w:sz w:val="24"/>
        </w:rPr>
      </w:pPr>
      <w:r w:rsidRPr="003A71BB">
        <w:rPr>
          <w:rFonts w:ascii="Times New Roman" w:hAnsi="Times New Roman" w:cs="Times New Roman"/>
          <w:sz w:val="24"/>
        </w:rPr>
        <w:t xml:space="preserve">предметной комиссией, в количестве не менее двух человек, персональный состав которой утверждается директором школы.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6.6.</w:t>
      </w:r>
      <w:r w:rsidR="004313F9" w:rsidRPr="0012238F">
        <w:rPr>
          <w:rFonts w:ascii="Times New Roman" w:hAnsi="Times New Roman" w:cs="Times New Roman"/>
          <w:sz w:val="24"/>
        </w:rPr>
        <w:t xml:space="preserve">Ход и итоги проведения промежуточной аттестации экстерна оформляются соответствующим протоколом. Протокол подписывается членами предметной комиссии по проведению промежуточной аттестации, его содержание доводится до сведения экстерна и его родителей (законных представителей) под подпись.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6.7.Экстерн имеет право оспорить результаты промежуточной аттестации, проведенной соответствующей комиссией Учреждения в установленном законодательством Р</w:t>
      </w:r>
      <w:r w:rsidR="00FB469F">
        <w:rPr>
          <w:rFonts w:ascii="Times New Roman" w:hAnsi="Times New Roman" w:cs="Times New Roman"/>
          <w:sz w:val="24"/>
        </w:rPr>
        <w:t xml:space="preserve">оссийской </w:t>
      </w:r>
      <w:r w:rsidRPr="0012238F">
        <w:rPr>
          <w:rFonts w:ascii="Times New Roman" w:hAnsi="Times New Roman" w:cs="Times New Roman"/>
          <w:sz w:val="24"/>
        </w:rPr>
        <w:t>Ф</w:t>
      </w:r>
      <w:r w:rsidR="00FB469F">
        <w:rPr>
          <w:rFonts w:ascii="Times New Roman" w:hAnsi="Times New Roman" w:cs="Times New Roman"/>
          <w:sz w:val="24"/>
        </w:rPr>
        <w:t>едерации</w:t>
      </w:r>
      <w:r w:rsidRPr="0012238F">
        <w:rPr>
          <w:rFonts w:ascii="Times New Roman" w:hAnsi="Times New Roman" w:cs="Times New Roman"/>
          <w:sz w:val="24"/>
        </w:rPr>
        <w:t xml:space="preserve"> порядке.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6.8.</w:t>
      </w:r>
      <w:r w:rsidR="004313F9" w:rsidRPr="0012238F">
        <w:rPr>
          <w:rFonts w:ascii="Times New Roman" w:hAnsi="Times New Roman" w:cs="Times New Roman"/>
          <w:sz w:val="24"/>
        </w:rPr>
        <w:t xml:space="preserve">На основании протокола проведения промежуточной аттестации экстерну выдается документ (справка) установленного в Учреждении образца о результатах прохождения промежуточной аттестации по </w:t>
      </w:r>
      <w:r w:rsidR="00D3490B">
        <w:rPr>
          <w:rFonts w:ascii="Times New Roman" w:hAnsi="Times New Roman" w:cs="Times New Roman"/>
          <w:sz w:val="24"/>
        </w:rPr>
        <w:t>основной образовательной программе</w:t>
      </w:r>
      <w:r w:rsidR="004313F9" w:rsidRPr="0012238F">
        <w:rPr>
          <w:rFonts w:ascii="Times New Roman" w:hAnsi="Times New Roman" w:cs="Times New Roman"/>
          <w:sz w:val="24"/>
        </w:rPr>
        <w:t xml:space="preserve"> общего образования соответствующего уровня за период (курс).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6.9.</w:t>
      </w:r>
      <w:r w:rsidR="004313F9" w:rsidRPr="0012238F">
        <w:rPr>
          <w:rFonts w:ascii="Times New Roman" w:hAnsi="Times New Roman" w:cs="Times New Roman"/>
          <w:sz w:val="24"/>
        </w:rPr>
        <w:t xml:space="preserve">В случае неудовлетворительных результатов по одному или нескольким учебным предметам, курсам, дисциплинам (модулям) </w:t>
      </w:r>
      <w:r w:rsidR="00D3490B">
        <w:rPr>
          <w:rFonts w:ascii="Times New Roman" w:hAnsi="Times New Roman" w:cs="Times New Roman"/>
          <w:sz w:val="24"/>
        </w:rPr>
        <w:t>основной образовательной программе</w:t>
      </w:r>
      <w:r w:rsidR="004313F9" w:rsidRPr="0012238F">
        <w:rPr>
          <w:rFonts w:ascii="Times New Roman" w:hAnsi="Times New Roman" w:cs="Times New Roman"/>
          <w:sz w:val="24"/>
        </w:rPr>
        <w:t xml:space="preserve"> общего образования соответствующего уровня, полученных экстерном при проведении промежуточной аттестации, экстерн имеет право их пересдать в порядке, установленном настоящим Положением. </w:t>
      </w:r>
    </w:p>
    <w:p w:rsidR="00FB469F" w:rsidRDefault="004313F9" w:rsidP="003A71BB">
      <w:pPr>
        <w:tabs>
          <w:tab w:val="left" w:pos="9922"/>
        </w:tabs>
        <w:spacing w:after="0"/>
        <w:ind w:right="-1"/>
        <w:jc w:val="both"/>
        <w:rPr>
          <w:rFonts w:ascii="Times New Roman" w:hAnsi="Times New Roman" w:cs="Times New Roman"/>
          <w:sz w:val="24"/>
        </w:rPr>
      </w:pPr>
      <w:r w:rsidRPr="0012238F">
        <w:rPr>
          <w:rFonts w:ascii="Times New Roman" w:hAnsi="Times New Roman" w:cs="Times New Roman"/>
          <w:sz w:val="24"/>
        </w:rPr>
        <w:t>6</w:t>
      </w:r>
      <w:r w:rsidR="003A71BB">
        <w:rPr>
          <w:rFonts w:ascii="Times New Roman" w:hAnsi="Times New Roman" w:cs="Times New Roman"/>
          <w:sz w:val="24"/>
        </w:rPr>
        <w:t>.10.</w:t>
      </w:r>
      <w:r w:rsidRPr="0012238F">
        <w:rPr>
          <w:rFonts w:ascii="Times New Roman" w:hAnsi="Times New Roman" w:cs="Times New Roman"/>
          <w:sz w:val="24"/>
        </w:rPr>
        <w:t>Если при прохождении экстерном промежуточной аттестации ни одна из дисциплин, выносимых на промежуточную аттестацию, не была оценена аттестационной комиссией положительно и академические задолженности не были ликвидированы в соответствующие сроки, то директор школы сообщает о данном факте в компетентные органы местного самоуправления согласно нормам Семейного кодекса Р</w:t>
      </w:r>
      <w:r w:rsidR="00FB469F">
        <w:rPr>
          <w:rFonts w:ascii="Times New Roman" w:hAnsi="Times New Roman" w:cs="Times New Roman"/>
          <w:sz w:val="24"/>
        </w:rPr>
        <w:t xml:space="preserve">оссийской </w:t>
      </w:r>
      <w:r w:rsidRPr="0012238F">
        <w:rPr>
          <w:rFonts w:ascii="Times New Roman" w:hAnsi="Times New Roman" w:cs="Times New Roman"/>
          <w:sz w:val="24"/>
        </w:rPr>
        <w:t>Ф</w:t>
      </w:r>
      <w:r w:rsidR="00FB469F">
        <w:rPr>
          <w:rFonts w:ascii="Times New Roman" w:hAnsi="Times New Roman" w:cs="Times New Roman"/>
          <w:sz w:val="24"/>
        </w:rPr>
        <w:t>едерации</w:t>
      </w:r>
      <w:r w:rsidRPr="0012238F">
        <w:rPr>
          <w:rFonts w:ascii="Times New Roman" w:hAnsi="Times New Roman" w:cs="Times New Roman"/>
          <w:sz w:val="24"/>
        </w:rPr>
        <w:t xml:space="preserve"> от 29.12.1995</w:t>
      </w:r>
      <w:r w:rsidR="00FB469F">
        <w:rPr>
          <w:rFonts w:ascii="Times New Roman" w:hAnsi="Times New Roman" w:cs="Times New Roman"/>
          <w:sz w:val="24"/>
        </w:rPr>
        <w:t xml:space="preserve"> г.</w:t>
      </w:r>
      <w:r w:rsidRPr="0012238F">
        <w:rPr>
          <w:rFonts w:ascii="Times New Roman" w:hAnsi="Times New Roman" w:cs="Times New Roman"/>
          <w:sz w:val="24"/>
        </w:rPr>
        <w:t xml:space="preserve"> № 223-ФЗ. </w:t>
      </w:r>
    </w:p>
    <w:p w:rsidR="00FB469F" w:rsidRDefault="00FB469F" w:rsidP="00102730">
      <w:pPr>
        <w:tabs>
          <w:tab w:val="left" w:pos="9922"/>
        </w:tabs>
        <w:spacing w:after="0"/>
        <w:ind w:left="360" w:right="-1"/>
        <w:jc w:val="both"/>
        <w:rPr>
          <w:rFonts w:ascii="Times New Roman" w:hAnsi="Times New Roman" w:cs="Times New Roman"/>
          <w:sz w:val="24"/>
        </w:rPr>
      </w:pPr>
    </w:p>
    <w:p w:rsidR="00FB469F" w:rsidRDefault="004313F9" w:rsidP="003A71BB">
      <w:pPr>
        <w:tabs>
          <w:tab w:val="left" w:pos="9922"/>
        </w:tabs>
        <w:spacing w:after="0"/>
        <w:ind w:right="-1"/>
        <w:jc w:val="both"/>
        <w:rPr>
          <w:rFonts w:ascii="Times New Roman" w:hAnsi="Times New Roman" w:cs="Times New Roman"/>
          <w:sz w:val="24"/>
        </w:rPr>
      </w:pPr>
      <w:r w:rsidRPr="00FB469F">
        <w:rPr>
          <w:rFonts w:ascii="Times New Roman" w:hAnsi="Times New Roman" w:cs="Times New Roman"/>
          <w:b/>
          <w:sz w:val="24"/>
        </w:rPr>
        <w:t>7. В</w:t>
      </w:r>
      <w:r w:rsidR="00D3490B" w:rsidRPr="00FB469F">
        <w:rPr>
          <w:rFonts w:ascii="Times New Roman" w:hAnsi="Times New Roman" w:cs="Times New Roman"/>
          <w:b/>
          <w:sz w:val="24"/>
        </w:rPr>
        <w:t>ыставление</w:t>
      </w:r>
      <w:r w:rsidRPr="00FB469F">
        <w:rPr>
          <w:rFonts w:ascii="Times New Roman" w:hAnsi="Times New Roman" w:cs="Times New Roman"/>
          <w:b/>
          <w:sz w:val="24"/>
        </w:rPr>
        <w:t xml:space="preserve"> </w:t>
      </w:r>
      <w:r w:rsidR="00D3490B" w:rsidRPr="00FB469F">
        <w:rPr>
          <w:rFonts w:ascii="Times New Roman" w:hAnsi="Times New Roman" w:cs="Times New Roman"/>
          <w:b/>
          <w:sz w:val="24"/>
        </w:rPr>
        <w:t>годовых и итоговых отметок</w:t>
      </w:r>
      <w:r w:rsidR="00D3490B" w:rsidRPr="0012238F">
        <w:rPr>
          <w:rFonts w:ascii="Times New Roman" w:hAnsi="Times New Roman" w:cs="Times New Roman"/>
          <w:sz w:val="24"/>
        </w:rPr>
        <w:t xml:space="preserve">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7.1.</w:t>
      </w:r>
      <w:r w:rsidR="004313F9" w:rsidRPr="003A71BB">
        <w:rPr>
          <w:rFonts w:ascii="Times New Roman" w:hAnsi="Times New Roman" w:cs="Times New Roman"/>
          <w:sz w:val="24"/>
        </w:rPr>
        <w:t xml:space="preserve">Итоговые отметки по всем учебным предметам выставляются </w:t>
      </w:r>
      <w:r w:rsidR="004313F9" w:rsidRPr="00395DEC">
        <w:rPr>
          <w:rFonts w:ascii="Times New Roman" w:hAnsi="Times New Roman" w:cs="Times New Roman"/>
          <w:sz w:val="24"/>
        </w:rPr>
        <w:t>только</w:t>
      </w:r>
      <w:r w:rsidR="004313F9" w:rsidRPr="003A71BB">
        <w:rPr>
          <w:rFonts w:ascii="Times New Roman" w:hAnsi="Times New Roman" w:cs="Times New Roman"/>
          <w:sz w:val="24"/>
        </w:rPr>
        <w:t xml:space="preserve"> учащимся 9</w:t>
      </w:r>
      <w:r w:rsidR="00FB469F">
        <w:rPr>
          <w:rFonts w:ascii="Times New Roman" w:hAnsi="Times New Roman" w:cs="Times New Roman"/>
          <w:sz w:val="24"/>
        </w:rPr>
        <w:t xml:space="preserve"> </w:t>
      </w:r>
      <w:r w:rsidR="004313F9" w:rsidRPr="0012238F">
        <w:rPr>
          <w:rFonts w:ascii="Times New Roman" w:hAnsi="Times New Roman" w:cs="Times New Roman"/>
          <w:sz w:val="24"/>
        </w:rPr>
        <w:t>класс</w:t>
      </w:r>
      <w:r w:rsidR="00FB469F">
        <w:rPr>
          <w:rFonts w:ascii="Times New Roman" w:hAnsi="Times New Roman" w:cs="Times New Roman"/>
          <w:sz w:val="24"/>
        </w:rPr>
        <w:t>а</w:t>
      </w:r>
      <w:r w:rsidR="004313F9" w:rsidRPr="0012238F">
        <w:rPr>
          <w:rFonts w:ascii="Times New Roman" w:hAnsi="Times New Roman" w:cs="Times New Roman"/>
          <w:sz w:val="24"/>
        </w:rPr>
        <w:t xml:space="preserve"> в установленном в сфере образования законодательством.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lastRenderedPageBreak/>
        <w:t>7.2.</w:t>
      </w:r>
      <w:r w:rsidR="004313F9" w:rsidRPr="0012238F">
        <w:rPr>
          <w:rFonts w:ascii="Times New Roman" w:hAnsi="Times New Roman" w:cs="Times New Roman"/>
          <w:sz w:val="24"/>
        </w:rPr>
        <w:t>Годовые отметки выставляются по всем учебным предметам учебного плана во 2-</w:t>
      </w:r>
      <w:r w:rsidR="00FB469F">
        <w:rPr>
          <w:rFonts w:ascii="Times New Roman" w:hAnsi="Times New Roman" w:cs="Times New Roman"/>
          <w:sz w:val="24"/>
        </w:rPr>
        <w:t>9</w:t>
      </w:r>
      <w:r w:rsidR="004313F9" w:rsidRPr="0012238F">
        <w:rPr>
          <w:rFonts w:ascii="Times New Roman" w:hAnsi="Times New Roman" w:cs="Times New Roman"/>
          <w:sz w:val="24"/>
        </w:rPr>
        <w:t xml:space="preserve"> классах как среднее арифметическое отметок за учебные четверти и отметки, полученной на промежуточной аттестации, в соответствии с правилами математического округления.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7.3.</w:t>
      </w:r>
      <w:r w:rsidR="004313F9" w:rsidRPr="0012238F">
        <w:rPr>
          <w:rFonts w:ascii="Times New Roman" w:hAnsi="Times New Roman" w:cs="Times New Roman"/>
          <w:sz w:val="24"/>
        </w:rPr>
        <w:t xml:space="preserve">При проведении промежуточной аттестации в форме интегрированного зачета годовая отметка выставляется как среднее арифметическое четвертных отметок в соответствии с правилами математического округления. Годовая отметка «2» (два балла) является академической задолженностью.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7.4.</w:t>
      </w:r>
      <w:r w:rsidR="004313F9" w:rsidRPr="0012238F">
        <w:rPr>
          <w:rFonts w:ascii="Times New Roman" w:hAnsi="Times New Roman" w:cs="Times New Roman"/>
          <w:sz w:val="24"/>
        </w:rPr>
        <w:t xml:space="preserve">Годовая отметка «2» (два балла) выставляется учащемуся по учебному предмету учебного плана, где не была ликвидирована академическая задолженность, даже если учащийся имел положительные отметки по итогам четверти (полугодия) по данному учебному предмету.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7.5.</w:t>
      </w:r>
      <w:r w:rsidR="004313F9" w:rsidRPr="0012238F">
        <w:rPr>
          <w:rFonts w:ascii="Times New Roman" w:hAnsi="Times New Roman" w:cs="Times New Roman"/>
          <w:sz w:val="24"/>
        </w:rPr>
        <w:t xml:space="preserve">Не выставляется балльная отметка по учебному предмету «Основы религиозных культур и светской этики». </w:t>
      </w:r>
    </w:p>
    <w:p w:rsidR="00FB469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7.6.</w:t>
      </w:r>
      <w:r w:rsidR="004313F9" w:rsidRPr="0012238F">
        <w:rPr>
          <w:rFonts w:ascii="Times New Roman" w:hAnsi="Times New Roman" w:cs="Times New Roman"/>
          <w:sz w:val="24"/>
        </w:rPr>
        <w:t>Годовые отметки по всем учебным предметам учебного плана выставляются в личное дело учащегося и являются в соответствии с решением Педагогического совета основанием для перевода учащихся в следующий класс, а для учащихся 9</w:t>
      </w:r>
      <w:r w:rsidR="00FB469F">
        <w:rPr>
          <w:rFonts w:ascii="Times New Roman" w:hAnsi="Times New Roman" w:cs="Times New Roman"/>
          <w:sz w:val="24"/>
        </w:rPr>
        <w:t xml:space="preserve"> </w:t>
      </w:r>
      <w:r w:rsidR="004313F9" w:rsidRPr="0012238F">
        <w:rPr>
          <w:rFonts w:ascii="Times New Roman" w:hAnsi="Times New Roman" w:cs="Times New Roman"/>
          <w:sz w:val="24"/>
        </w:rPr>
        <w:t>класс</w:t>
      </w:r>
      <w:r w:rsidR="00FB469F">
        <w:rPr>
          <w:rFonts w:ascii="Times New Roman" w:hAnsi="Times New Roman" w:cs="Times New Roman"/>
          <w:sz w:val="24"/>
        </w:rPr>
        <w:t>а</w:t>
      </w:r>
      <w:r w:rsidR="004313F9" w:rsidRPr="0012238F">
        <w:rPr>
          <w:rFonts w:ascii="Times New Roman" w:hAnsi="Times New Roman" w:cs="Times New Roman"/>
          <w:sz w:val="24"/>
        </w:rPr>
        <w:t xml:space="preserve"> допуском для государственной итоговой аттестации. </w:t>
      </w:r>
    </w:p>
    <w:p w:rsidR="00FB469F" w:rsidRDefault="00FB469F" w:rsidP="00102730">
      <w:pPr>
        <w:tabs>
          <w:tab w:val="left" w:pos="9922"/>
        </w:tabs>
        <w:spacing w:after="0"/>
        <w:ind w:left="360" w:right="-1"/>
        <w:jc w:val="both"/>
        <w:rPr>
          <w:rFonts w:ascii="Times New Roman" w:hAnsi="Times New Roman" w:cs="Times New Roman"/>
          <w:sz w:val="24"/>
        </w:rPr>
      </w:pPr>
    </w:p>
    <w:p w:rsidR="00FB469F" w:rsidRDefault="004313F9" w:rsidP="003A71BB">
      <w:pPr>
        <w:tabs>
          <w:tab w:val="left" w:pos="9922"/>
        </w:tabs>
        <w:spacing w:after="0"/>
        <w:ind w:right="-1"/>
        <w:jc w:val="both"/>
        <w:rPr>
          <w:rFonts w:ascii="Times New Roman" w:hAnsi="Times New Roman" w:cs="Times New Roman"/>
          <w:sz w:val="24"/>
        </w:rPr>
      </w:pPr>
      <w:r w:rsidRPr="00FB469F">
        <w:rPr>
          <w:rFonts w:ascii="Times New Roman" w:hAnsi="Times New Roman" w:cs="Times New Roman"/>
          <w:b/>
          <w:sz w:val="24"/>
        </w:rPr>
        <w:t>8. П</w:t>
      </w:r>
      <w:r w:rsidR="00D3490B" w:rsidRPr="00FB469F">
        <w:rPr>
          <w:rFonts w:ascii="Times New Roman" w:hAnsi="Times New Roman" w:cs="Times New Roman"/>
          <w:b/>
          <w:sz w:val="24"/>
        </w:rPr>
        <w:t>орядок</w:t>
      </w:r>
      <w:r w:rsidRPr="00FB469F">
        <w:rPr>
          <w:rFonts w:ascii="Times New Roman" w:hAnsi="Times New Roman" w:cs="Times New Roman"/>
          <w:b/>
          <w:sz w:val="24"/>
        </w:rPr>
        <w:t xml:space="preserve"> </w:t>
      </w:r>
      <w:r w:rsidR="00D3490B" w:rsidRPr="00FB469F">
        <w:rPr>
          <w:rFonts w:ascii="Times New Roman" w:hAnsi="Times New Roman" w:cs="Times New Roman"/>
          <w:b/>
          <w:sz w:val="24"/>
        </w:rPr>
        <w:t>внесения изменений и (или) дополнений в положение</w:t>
      </w:r>
      <w:r w:rsidR="00D3490B" w:rsidRPr="0012238F">
        <w:rPr>
          <w:rFonts w:ascii="Times New Roman" w:hAnsi="Times New Roman" w:cs="Times New Roman"/>
          <w:sz w:val="24"/>
        </w:rPr>
        <w:t xml:space="preserve"> </w:t>
      </w:r>
    </w:p>
    <w:p w:rsidR="004313F9" w:rsidRPr="0012238F" w:rsidRDefault="003A71BB" w:rsidP="003A71BB">
      <w:pPr>
        <w:tabs>
          <w:tab w:val="left" w:pos="9922"/>
        </w:tabs>
        <w:spacing w:after="0"/>
        <w:ind w:right="-1"/>
        <w:jc w:val="both"/>
        <w:rPr>
          <w:rFonts w:ascii="Times New Roman" w:hAnsi="Times New Roman" w:cs="Times New Roman"/>
          <w:sz w:val="24"/>
        </w:rPr>
      </w:pPr>
      <w:r>
        <w:rPr>
          <w:rFonts w:ascii="Times New Roman" w:hAnsi="Times New Roman" w:cs="Times New Roman"/>
          <w:sz w:val="24"/>
        </w:rPr>
        <w:t>8.1.</w:t>
      </w:r>
      <w:r w:rsidR="004313F9" w:rsidRPr="0012238F">
        <w:rPr>
          <w:rFonts w:ascii="Times New Roman" w:hAnsi="Times New Roman" w:cs="Times New Roman"/>
          <w:sz w:val="24"/>
        </w:rPr>
        <w:t>Изменения и (или) дополнения в настоящее Положение принимаются в соответствии с порядком, отраженном в уставе У</w:t>
      </w:r>
      <w:r w:rsidR="00FB469F">
        <w:rPr>
          <w:rFonts w:ascii="Times New Roman" w:hAnsi="Times New Roman" w:cs="Times New Roman"/>
          <w:sz w:val="24"/>
        </w:rPr>
        <w:t>чреждения.</w:t>
      </w: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p>
    <w:p w:rsidR="00CC6EF7" w:rsidRDefault="00CC6EF7" w:rsidP="00D3490B">
      <w:pPr>
        <w:spacing w:after="0"/>
        <w:ind w:right="819"/>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noProof/>
          <w:color w:val="000000"/>
          <w:sz w:val="24"/>
          <w:szCs w:val="24"/>
          <w:lang w:eastAsia="ru-RU"/>
        </w:rPr>
        <w:drawing>
          <wp:inline distT="0" distB="0" distL="0" distR="0">
            <wp:extent cx="5940425" cy="8401800"/>
            <wp:effectExtent l="19050" t="0" r="3175" b="0"/>
            <wp:docPr id="2" name="Рисунок 2" descr="C:\Users\Светлана\Pictures\2021-04-05\Сканировать1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ветлана\Pictures\2021-04-05\Сканировать10003.JPG"/>
                    <pic:cNvPicPr>
                      <a:picLocks noChangeAspect="1" noChangeArrowheads="1"/>
                    </pic:cNvPicPr>
                  </pic:nvPicPr>
                  <pic:blipFill>
                    <a:blip r:embed="rId8"/>
                    <a:srcRect/>
                    <a:stretch>
                      <a:fillRect/>
                    </a:stretch>
                  </pic:blipFill>
                  <pic:spPr bwMode="auto">
                    <a:xfrm>
                      <a:off x="0" y="0"/>
                      <a:ext cx="5940425" cy="8401800"/>
                    </a:xfrm>
                    <a:prstGeom prst="rect">
                      <a:avLst/>
                    </a:prstGeom>
                    <a:noFill/>
                    <a:ln w="9525">
                      <a:noFill/>
                      <a:miter lim="800000"/>
                      <a:headEnd/>
                      <a:tailEnd/>
                    </a:ln>
                  </pic:spPr>
                </pic:pic>
              </a:graphicData>
            </a:graphic>
          </wp:inline>
        </w:drawing>
      </w: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D3490B" w:rsidRDefault="00D3490B" w:rsidP="00D3490B">
      <w:pPr>
        <w:spacing w:after="0"/>
        <w:ind w:right="819"/>
        <w:jc w:val="both"/>
        <w:rPr>
          <w:rFonts w:ascii="Times New Roman" w:eastAsia="Times New Roman" w:hAnsi="Times New Roman" w:cs="Times New Roman"/>
          <w:b/>
          <w:color w:val="000000"/>
          <w:sz w:val="24"/>
          <w:szCs w:val="24"/>
          <w:lang w:eastAsia="ru-RU"/>
        </w:rPr>
      </w:pPr>
    </w:p>
    <w:p w:rsidR="00FB469F" w:rsidRPr="0084354B" w:rsidRDefault="00FB469F" w:rsidP="004313F9">
      <w:pPr>
        <w:tabs>
          <w:tab w:val="left" w:pos="0"/>
          <w:tab w:val="left" w:pos="5670"/>
        </w:tabs>
        <w:spacing w:after="0"/>
        <w:ind w:right="-1"/>
        <w:jc w:val="both"/>
        <w:rPr>
          <w:rFonts w:ascii="Times New Roman" w:hAnsi="Times New Roman" w:cs="Times New Roman"/>
          <w:sz w:val="24"/>
          <w:szCs w:val="24"/>
        </w:rPr>
      </w:pPr>
    </w:p>
    <w:sectPr w:rsidR="00FB469F" w:rsidRPr="0084354B" w:rsidSect="00107EEB">
      <w:headerReference w:type="even" r:id="rId9"/>
      <w:footerReference w:type="default" r:id="rId10"/>
      <w:foot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8B7" w:rsidRDefault="00AF48B7">
      <w:pPr>
        <w:spacing w:after="0" w:line="240" w:lineRule="auto"/>
      </w:pPr>
      <w:r>
        <w:separator/>
      </w:r>
    </w:p>
  </w:endnote>
  <w:endnote w:type="continuationSeparator" w:id="0">
    <w:p w:rsidR="00AF48B7" w:rsidRDefault="00AF4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9F" w:rsidRDefault="00AF48B7">
    <w:pPr>
      <w:pStyle w:val="Footer"/>
      <w:jc w:val="right"/>
    </w:pPr>
    <w:r>
      <w:rPr>
        <w:noProof/>
      </w:rPr>
      <w:fldChar w:fldCharType="begin"/>
    </w:r>
    <w:r>
      <w:rPr>
        <w:noProof/>
      </w:rPr>
      <w:instrText>PAGE   \* MERGEFORMAT</w:instrText>
    </w:r>
    <w:r>
      <w:rPr>
        <w:noProof/>
      </w:rPr>
      <w:fldChar w:fldCharType="separate"/>
    </w:r>
    <w:r w:rsidR="00EA42B4">
      <w:rPr>
        <w:noProof/>
      </w:rPr>
      <w:t>14</w:t>
    </w:r>
    <w:r>
      <w:rPr>
        <w:noProof/>
      </w:rPr>
      <w:fldChar w:fldCharType="end"/>
    </w:r>
  </w:p>
  <w:p w:rsidR="00FB469F" w:rsidRDefault="00FB46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9F" w:rsidRDefault="00AF48B7">
    <w:pPr>
      <w:pStyle w:val="Footer"/>
      <w:jc w:val="right"/>
    </w:pPr>
    <w:r>
      <w:rPr>
        <w:noProof/>
      </w:rPr>
      <w:fldChar w:fldCharType="begin"/>
    </w:r>
    <w:r>
      <w:rPr>
        <w:noProof/>
      </w:rPr>
      <w:instrText>PAGE   \* MERGEFORMAT</w:instrText>
    </w:r>
    <w:r>
      <w:rPr>
        <w:noProof/>
      </w:rPr>
      <w:fldChar w:fldCharType="separate"/>
    </w:r>
    <w:r w:rsidR="00EA42B4">
      <w:rPr>
        <w:noProof/>
      </w:rPr>
      <w:t>1</w:t>
    </w:r>
    <w:r>
      <w:rPr>
        <w:noProof/>
      </w:rPr>
      <w:fldChar w:fldCharType="end"/>
    </w:r>
  </w:p>
  <w:p w:rsidR="00FB469F" w:rsidRDefault="00FB46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8B7" w:rsidRDefault="00AF48B7">
      <w:pPr>
        <w:spacing w:after="0" w:line="240" w:lineRule="auto"/>
      </w:pPr>
      <w:r>
        <w:separator/>
      </w:r>
    </w:p>
  </w:footnote>
  <w:footnote w:type="continuationSeparator" w:id="0">
    <w:p w:rsidR="00AF48B7" w:rsidRDefault="00AF48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69F" w:rsidRDefault="00753E8F" w:rsidP="00FB469F">
    <w:pPr>
      <w:pStyle w:val="Header"/>
      <w:framePr w:wrap="around" w:vAnchor="text" w:hAnchor="margin" w:xAlign="center" w:y="1"/>
      <w:rPr>
        <w:rStyle w:val="PageNumber"/>
      </w:rPr>
    </w:pPr>
    <w:r>
      <w:rPr>
        <w:rStyle w:val="PageNumber"/>
      </w:rPr>
      <w:fldChar w:fldCharType="begin"/>
    </w:r>
    <w:r w:rsidR="00FB469F">
      <w:rPr>
        <w:rStyle w:val="PageNumber"/>
      </w:rPr>
      <w:instrText xml:space="preserve">PAGE  </w:instrText>
    </w:r>
    <w:r>
      <w:rPr>
        <w:rStyle w:val="PageNumber"/>
      </w:rPr>
      <w:fldChar w:fldCharType="end"/>
    </w:r>
  </w:p>
  <w:p w:rsidR="00FB469F" w:rsidRDefault="00FB46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8AC"/>
    <w:multiLevelType w:val="hybridMultilevel"/>
    <w:tmpl w:val="046AD8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714531"/>
    <w:multiLevelType w:val="hybridMultilevel"/>
    <w:tmpl w:val="460E1566"/>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15:restartNumberingAfterBreak="0">
    <w:nsid w:val="07CB2399"/>
    <w:multiLevelType w:val="hybridMultilevel"/>
    <w:tmpl w:val="C75CC7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080606B1"/>
    <w:multiLevelType w:val="hybridMultilevel"/>
    <w:tmpl w:val="C3C4D1C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8B42503"/>
    <w:multiLevelType w:val="hybridMultilevel"/>
    <w:tmpl w:val="239C84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8E742D9"/>
    <w:multiLevelType w:val="hybridMultilevel"/>
    <w:tmpl w:val="FCF605FA"/>
    <w:lvl w:ilvl="0" w:tplc="0419000B">
      <w:start w:val="1"/>
      <w:numFmt w:val="bullet"/>
      <w:lvlText w:val=""/>
      <w:lvlJc w:val="left"/>
      <w:pPr>
        <w:ind w:left="1080" w:hanging="360"/>
      </w:pPr>
      <w:rPr>
        <w:rFonts w:ascii="Wingdings" w:hAnsi="Wingdings" w:hint="default"/>
      </w:rPr>
    </w:lvl>
    <w:lvl w:ilvl="1" w:tplc="945C15E6">
      <w:numFmt w:val="bullet"/>
      <w:lvlText w:val=""/>
      <w:lvlJc w:val="left"/>
      <w:pPr>
        <w:ind w:left="1860" w:hanging="420"/>
      </w:pPr>
      <w:rPr>
        <w:rFonts w:ascii="Symbol" w:eastAsiaTheme="minorHAnsi" w:hAnsi="Symbol" w:cstheme="minorBidi" w:hint="default"/>
        <w:sz w:val="22"/>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BE80662"/>
    <w:multiLevelType w:val="hybridMultilevel"/>
    <w:tmpl w:val="354E66F8"/>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0C99773A"/>
    <w:multiLevelType w:val="hybridMultilevel"/>
    <w:tmpl w:val="5D201F2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0F723A6C"/>
    <w:multiLevelType w:val="hybridMultilevel"/>
    <w:tmpl w:val="F21A83A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14069DA"/>
    <w:multiLevelType w:val="hybridMultilevel"/>
    <w:tmpl w:val="56C8D1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19E19D5"/>
    <w:multiLevelType w:val="hybridMultilevel"/>
    <w:tmpl w:val="92C408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3A66F16"/>
    <w:multiLevelType w:val="hybridMultilevel"/>
    <w:tmpl w:val="FEB4F0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5FA4FE7"/>
    <w:multiLevelType w:val="multilevel"/>
    <w:tmpl w:val="56A2D6A6"/>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8202DAD"/>
    <w:multiLevelType w:val="hybridMultilevel"/>
    <w:tmpl w:val="21CE2F2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2D7BE4"/>
    <w:multiLevelType w:val="hybridMultilevel"/>
    <w:tmpl w:val="48DA4CA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E6373F9"/>
    <w:multiLevelType w:val="hybridMultilevel"/>
    <w:tmpl w:val="BEDCB3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A66970"/>
    <w:multiLevelType w:val="hybridMultilevel"/>
    <w:tmpl w:val="9CB67CD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7045BF"/>
    <w:multiLevelType w:val="hybridMultilevel"/>
    <w:tmpl w:val="FF260C1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253C3873"/>
    <w:multiLevelType w:val="hybridMultilevel"/>
    <w:tmpl w:val="BB76342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2BDF3348"/>
    <w:multiLevelType w:val="hybridMultilevel"/>
    <w:tmpl w:val="371EF1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3393CC4"/>
    <w:multiLevelType w:val="hybridMultilevel"/>
    <w:tmpl w:val="C51419B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37BA142F"/>
    <w:multiLevelType w:val="hybridMultilevel"/>
    <w:tmpl w:val="0770B1F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7E62837"/>
    <w:multiLevelType w:val="hybridMultilevel"/>
    <w:tmpl w:val="F02EBB9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39AB1D69"/>
    <w:multiLevelType w:val="hybridMultilevel"/>
    <w:tmpl w:val="F35CA3B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AE93B01"/>
    <w:multiLevelType w:val="hybridMultilevel"/>
    <w:tmpl w:val="8CFAB6C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3DB34CD0"/>
    <w:multiLevelType w:val="hybridMultilevel"/>
    <w:tmpl w:val="0FEC24D4"/>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F29116C"/>
    <w:multiLevelType w:val="hybridMultilevel"/>
    <w:tmpl w:val="1FD4844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53A22A27"/>
    <w:multiLevelType w:val="hybridMultilevel"/>
    <w:tmpl w:val="A9F25302"/>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547271DE"/>
    <w:multiLevelType w:val="hybridMultilevel"/>
    <w:tmpl w:val="68A4D28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DC233E"/>
    <w:multiLevelType w:val="hybridMultilevel"/>
    <w:tmpl w:val="76AC11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4B371EB"/>
    <w:multiLevelType w:val="hybridMultilevel"/>
    <w:tmpl w:val="3CFCF6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633C45"/>
    <w:multiLevelType w:val="hybridMultilevel"/>
    <w:tmpl w:val="C2EAFF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1238AA"/>
    <w:multiLevelType w:val="hybridMultilevel"/>
    <w:tmpl w:val="34864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A4800CB"/>
    <w:multiLevelType w:val="hybridMultilevel"/>
    <w:tmpl w:val="3A88E71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7B1E7847"/>
    <w:multiLevelType w:val="hybridMultilevel"/>
    <w:tmpl w:val="18608E4C"/>
    <w:lvl w:ilvl="0" w:tplc="04190005">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12"/>
  </w:num>
  <w:num w:numId="2">
    <w:abstractNumId w:val="6"/>
  </w:num>
  <w:num w:numId="3">
    <w:abstractNumId w:val="33"/>
  </w:num>
  <w:num w:numId="4">
    <w:abstractNumId w:val="14"/>
  </w:num>
  <w:num w:numId="5">
    <w:abstractNumId w:val="9"/>
  </w:num>
  <w:num w:numId="6">
    <w:abstractNumId w:val="34"/>
  </w:num>
  <w:num w:numId="7">
    <w:abstractNumId w:val="29"/>
  </w:num>
  <w:num w:numId="8">
    <w:abstractNumId w:val="3"/>
  </w:num>
  <w:num w:numId="9">
    <w:abstractNumId w:val="23"/>
  </w:num>
  <w:num w:numId="10">
    <w:abstractNumId w:val="25"/>
  </w:num>
  <w:num w:numId="11">
    <w:abstractNumId w:val="24"/>
  </w:num>
  <w:num w:numId="12">
    <w:abstractNumId w:val="32"/>
  </w:num>
  <w:num w:numId="13">
    <w:abstractNumId w:val="16"/>
  </w:num>
  <w:num w:numId="14">
    <w:abstractNumId w:val="19"/>
  </w:num>
  <w:num w:numId="15">
    <w:abstractNumId w:val="20"/>
  </w:num>
  <w:num w:numId="16">
    <w:abstractNumId w:val="4"/>
  </w:num>
  <w:num w:numId="17">
    <w:abstractNumId w:val="11"/>
  </w:num>
  <w:num w:numId="18">
    <w:abstractNumId w:val="5"/>
  </w:num>
  <w:num w:numId="19">
    <w:abstractNumId w:val="15"/>
  </w:num>
  <w:num w:numId="20">
    <w:abstractNumId w:val="31"/>
  </w:num>
  <w:num w:numId="21">
    <w:abstractNumId w:val="30"/>
  </w:num>
  <w:num w:numId="22">
    <w:abstractNumId w:val="18"/>
  </w:num>
  <w:num w:numId="23">
    <w:abstractNumId w:val="27"/>
  </w:num>
  <w:num w:numId="24">
    <w:abstractNumId w:val="7"/>
  </w:num>
  <w:num w:numId="25">
    <w:abstractNumId w:val="17"/>
  </w:num>
  <w:num w:numId="26">
    <w:abstractNumId w:val="22"/>
  </w:num>
  <w:num w:numId="27">
    <w:abstractNumId w:val="13"/>
  </w:num>
  <w:num w:numId="28">
    <w:abstractNumId w:val="8"/>
  </w:num>
  <w:num w:numId="29">
    <w:abstractNumId w:val="26"/>
  </w:num>
  <w:num w:numId="30">
    <w:abstractNumId w:val="2"/>
  </w:num>
  <w:num w:numId="31">
    <w:abstractNumId w:val="21"/>
  </w:num>
  <w:num w:numId="32">
    <w:abstractNumId w:val="28"/>
  </w:num>
  <w:num w:numId="33">
    <w:abstractNumId w:val="1"/>
  </w:num>
  <w:num w:numId="34">
    <w:abstractNumId w:val="0"/>
  </w:num>
  <w:num w:numId="35">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7AA"/>
    <w:rsid w:val="00006A63"/>
    <w:rsid w:val="00052D87"/>
    <w:rsid w:val="00066BFB"/>
    <w:rsid w:val="00077289"/>
    <w:rsid w:val="000776BA"/>
    <w:rsid w:val="00092F68"/>
    <w:rsid w:val="000B6DCB"/>
    <w:rsid w:val="000C2DCC"/>
    <w:rsid w:val="000D36EC"/>
    <w:rsid w:val="00102730"/>
    <w:rsid w:val="00107EEB"/>
    <w:rsid w:val="0012238F"/>
    <w:rsid w:val="00122AD4"/>
    <w:rsid w:val="0014562F"/>
    <w:rsid w:val="00163AE6"/>
    <w:rsid w:val="001A36B6"/>
    <w:rsid w:val="001B2831"/>
    <w:rsid w:val="001E3304"/>
    <w:rsid w:val="00206AB4"/>
    <w:rsid w:val="0021309B"/>
    <w:rsid w:val="00214F1A"/>
    <w:rsid w:val="002344A7"/>
    <w:rsid w:val="0027153E"/>
    <w:rsid w:val="00273518"/>
    <w:rsid w:val="002814E0"/>
    <w:rsid w:val="002A495E"/>
    <w:rsid w:val="002C0461"/>
    <w:rsid w:val="0030481F"/>
    <w:rsid w:val="00351107"/>
    <w:rsid w:val="003610A6"/>
    <w:rsid w:val="003927A1"/>
    <w:rsid w:val="00395DEC"/>
    <w:rsid w:val="003A4FC0"/>
    <w:rsid w:val="003A71BB"/>
    <w:rsid w:val="004037B5"/>
    <w:rsid w:val="004313F9"/>
    <w:rsid w:val="004456D0"/>
    <w:rsid w:val="004564C4"/>
    <w:rsid w:val="00465305"/>
    <w:rsid w:val="004677AA"/>
    <w:rsid w:val="004A3714"/>
    <w:rsid w:val="004A3810"/>
    <w:rsid w:val="004C7847"/>
    <w:rsid w:val="004E3446"/>
    <w:rsid w:val="005160A3"/>
    <w:rsid w:val="00530C7C"/>
    <w:rsid w:val="00584FD1"/>
    <w:rsid w:val="005B3B9A"/>
    <w:rsid w:val="00605990"/>
    <w:rsid w:val="00611116"/>
    <w:rsid w:val="00652D46"/>
    <w:rsid w:val="00683FE3"/>
    <w:rsid w:val="006D274C"/>
    <w:rsid w:val="006D64E7"/>
    <w:rsid w:val="00706AC1"/>
    <w:rsid w:val="00710913"/>
    <w:rsid w:val="0072458D"/>
    <w:rsid w:val="0073662D"/>
    <w:rsid w:val="00753E8F"/>
    <w:rsid w:val="00777411"/>
    <w:rsid w:val="007A7B96"/>
    <w:rsid w:val="007A7C98"/>
    <w:rsid w:val="0084354B"/>
    <w:rsid w:val="00867F5B"/>
    <w:rsid w:val="00875689"/>
    <w:rsid w:val="00883622"/>
    <w:rsid w:val="008E1164"/>
    <w:rsid w:val="008E5905"/>
    <w:rsid w:val="008F66D6"/>
    <w:rsid w:val="0090120E"/>
    <w:rsid w:val="00933A45"/>
    <w:rsid w:val="0094456F"/>
    <w:rsid w:val="00944AF1"/>
    <w:rsid w:val="00960479"/>
    <w:rsid w:val="009747F5"/>
    <w:rsid w:val="0099285D"/>
    <w:rsid w:val="009E6F8B"/>
    <w:rsid w:val="00A62337"/>
    <w:rsid w:val="00A63329"/>
    <w:rsid w:val="00AB622E"/>
    <w:rsid w:val="00AC10D7"/>
    <w:rsid w:val="00AF48B7"/>
    <w:rsid w:val="00B215DF"/>
    <w:rsid w:val="00B70288"/>
    <w:rsid w:val="00BE1505"/>
    <w:rsid w:val="00BF4AD4"/>
    <w:rsid w:val="00C178DE"/>
    <w:rsid w:val="00C2104A"/>
    <w:rsid w:val="00C37E97"/>
    <w:rsid w:val="00C50EAE"/>
    <w:rsid w:val="00C7338F"/>
    <w:rsid w:val="00C92D3A"/>
    <w:rsid w:val="00CA6D69"/>
    <w:rsid w:val="00CC6EF7"/>
    <w:rsid w:val="00D26673"/>
    <w:rsid w:val="00D3490B"/>
    <w:rsid w:val="00D5357D"/>
    <w:rsid w:val="00D7151D"/>
    <w:rsid w:val="00D85E19"/>
    <w:rsid w:val="00E02B3E"/>
    <w:rsid w:val="00E03DAE"/>
    <w:rsid w:val="00E630E1"/>
    <w:rsid w:val="00E8372D"/>
    <w:rsid w:val="00E921E9"/>
    <w:rsid w:val="00E96A7A"/>
    <w:rsid w:val="00EA42B4"/>
    <w:rsid w:val="00EA6F3A"/>
    <w:rsid w:val="00EC0388"/>
    <w:rsid w:val="00ED0283"/>
    <w:rsid w:val="00F252D8"/>
    <w:rsid w:val="00F85955"/>
    <w:rsid w:val="00FB150D"/>
    <w:rsid w:val="00FB469F"/>
    <w:rsid w:val="00FB790D"/>
    <w:rsid w:val="00FC7A11"/>
    <w:rsid w:val="00FF3D36"/>
    <w:rsid w:val="00FF7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C4F3BA-9283-42F9-B500-1B2098290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1A36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uiPriority w:val="99"/>
    <w:rsid w:val="001A36B6"/>
    <w:rPr>
      <w:rFonts w:ascii="Times New Roman" w:eastAsia="Times New Roman" w:hAnsi="Times New Roman" w:cs="Times New Roman"/>
      <w:sz w:val="24"/>
      <w:szCs w:val="24"/>
      <w:lang w:eastAsia="ru-RU"/>
    </w:rPr>
  </w:style>
  <w:style w:type="character" w:styleId="PageNumber">
    <w:name w:val="page number"/>
    <w:basedOn w:val="DefaultParagraphFont"/>
    <w:rsid w:val="001A36B6"/>
  </w:style>
  <w:style w:type="paragraph" w:styleId="Footer">
    <w:name w:val="footer"/>
    <w:basedOn w:val="Normal"/>
    <w:link w:val="a0"/>
    <w:uiPriority w:val="99"/>
    <w:rsid w:val="001A36B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0">
    <w:name w:val="Нижний колонтитул Знак"/>
    <w:basedOn w:val="DefaultParagraphFont"/>
    <w:link w:val="Footer"/>
    <w:uiPriority w:val="99"/>
    <w:rsid w:val="001A36B6"/>
    <w:rPr>
      <w:rFonts w:ascii="Times New Roman" w:eastAsia="Times New Roman" w:hAnsi="Times New Roman" w:cs="Times New Roman"/>
      <w:sz w:val="24"/>
      <w:szCs w:val="24"/>
      <w:lang w:eastAsia="ru-RU"/>
    </w:rPr>
  </w:style>
  <w:style w:type="paragraph" w:styleId="ListParagraph">
    <w:name w:val="List Paragraph"/>
    <w:basedOn w:val="Normal"/>
    <w:uiPriority w:val="34"/>
    <w:qFormat/>
    <w:rsid w:val="003A4FC0"/>
    <w:pPr>
      <w:ind w:left="720"/>
      <w:contextualSpacing/>
    </w:pPr>
  </w:style>
  <w:style w:type="paragraph" w:styleId="BalloonText">
    <w:name w:val="Balloon Text"/>
    <w:basedOn w:val="Normal"/>
    <w:link w:val="a1"/>
    <w:uiPriority w:val="99"/>
    <w:semiHidden/>
    <w:unhideWhenUsed/>
    <w:rsid w:val="009E6F8B"/>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9E6F8B"/>
    <w:rPr>
      <w:rFonts w:ascii="Tahoma" w:hAnsi="Tahoma" w:cs="Tahoma"/>
      <w:sz w:val="16"/>
      <w:szCs w:val="16"/>
    </w:rPr>
  </w:style>
  <w:style w:type="table" w:styleId="TableGrid">
    <w:name w:val="Table Grid"/>
    <w:basedOn w:val="TableNormal"/>
    <w:uiPriority w:val="59"/>
    <w:rsid w:val="008F6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0776BA"/>
    <w:pPr>
      <w:suppressAutoHyphens/>
      <w:spacing w:after="0" w:line="240" w:lineRule="auto"/>
    </w:pPr>
    <w:rPr>
      <w:rFonts w:ascii="Calibri" w:eastAsia="Times New Roman" w:hAnsi="Calibri" w:cs="Times New Roman"/>
      <w:sz w:val="20"/>
      <w:szCs w:val="20"/>
      <w:lang w:eastAsia="ar-SA"/>
    </w:rPr>
  </w:style>
  <w:style w:type="character" w:customStyle="1" w:styleId="FootnoteTextChar">
    <w:name w:val="Footnote Text Char"/>
    <w:basedOn w:val="DefaultParagraphFont"/>
    <w:link w:val="FootnoteText"/>
    <w:rsid w:val="000776BA"/>
    <w:rPr>
      <w:rFonts w:ascii="Calibri" w:eastAsia="Times New Roman" w:hAnsi="Calibri" w:cs="Times New Roman"/>
      <w:sz w:val="20"/>
      <w:szCs w:val="20"/>
      <w:lang w:eastAsia="ar-SA"/>
    </w:rPr>
  </w:style>
  <w:style w:type="character" w:styleId="FootnoteReference">
    <w:name w:val="footnote reference"/>
    <w:uiPriority w:val="99"/>
    <w:unhideWhenUsed/>
    <w:rsid w:val="000776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738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6290</Words>
  <Characters>35854</Characters>
  <Application>Microsoft Office Word</Application>
  <DocSecurity>0</DocSecurity>
  <Lines>298</Lines>
  <Paragraphs>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admin</cp:lastModifiedBy>
  <cp:revision>2</cp:revision>
  <cp:lastPrinted>2021-04-04T05:10:00Z</cp:lastPrinted>
  <dcterms:created xsi:type="dcterms:W3CDTF">2023-05-12T11:36:00Z</dcterms:created>
  <dcterms:modified xsi:type="dcterms:W3CDTF">2023-05-12T11:36:00Z</dcterms:modified>
</cp:coreProperties>
</file>