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E9" w:rsidRDefault="006875E9" w:rsidP="006875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6875E9" w:rsidRDefault="006875E9" w:rsidP="006875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Деяновская основная школа</w:t>
      </w:r>
    </w:p>
    <w:p w:rsidR="006875E9" w:rsidRDefault="006875E9" w:rsidP="006875E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5E9" w:rsidRDefault="006875E9" w:rsidP="006875E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5E9" w:rsidRDefault="006875E9" w:rsidP="006875E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5E9" w:rsidRDefault="006875E9" w:rsidP="006875E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АООП ООО,</w:t>
      </w:r>
    </w:p>
    <w:p w:rsidR="006875E9" w:rsidRDefault="006875E9" w:rsidP="006875E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приказом</w:t>
      </w:r>
    </w:p>
    <w:p w:rsidR="006875E9" w:rsidRDefault="006875E9" w:rsidP="006875E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Деяновская ОШ</w:t>
      </w:r>
    </w:p>
    <w:p w:rsidR="005F0772" w:rsidRPr="005F0772" w:rsidRDefault="005F0772" w:rsidP="005F0772">
      <w:pPr>
        <w:spacing w:after="0"/>
        <w:ind w:left="120"/>
        <w:jc w:val="right"/>
        <w:rPr>
          <w:rFonts w:eastAsia="Calibri"/>
          <w:sz w:val="24"/>
        </w:rPr>
      </w:pPr>
      <w:r w:rsidRPr="005F0772">
        <w:rPr>
          <w:rFonts w:ascii="Times New Roman" w:eastAsia="Calibri" w:hAnsi="Times New Roman"/>
          <w:sz w:val="28"/>
          <w:szCs w:val="24"/>
        </w:rPr>
        <w:t>от 24.02.2025 № 18/1 о.д.</w:t>
      </w:r>
    </w:p>
    <w:p w:rsidR="005F0772" w:rsidRPr="005F0772" w:rsidRDefault="005F0772" w:rsidP="005F0772">
      <w:pPr>
        <w:jc w:val="right"/>
        <w:rPr>
          <w:rFonts w:ascii="Times New Roman" w:eastAsia="Calibri" w:hAnsi="Times New Roman"/>
          <w:sz w:val="32"/>
          <w:szCs w:val="28"/>
        </w:rPr>
      </w:pPr>
    </w:p>
    <w:p w:rsidR="005F0772" w:rsidRPr="005F0772" w:rsidRDefault="005F0772" w:rsidP="005F0772">
      <w:pPr>
        <w:jc w:val="both"/>
        <w:rPr>
          <w:rFonts w:ascii="Times New Roman" w:eastAsia="Calibri" w:hAnsi="Times New Roman"/>
          <w:sz w:val="32"/>
          <w:szCs w:val="28"/>
        </w:rPr>
      </w:pPr>
    </w:p>
    <w:p w:rsidR="005F0772" w:rsidRPr="005F0772" w:rsidRDefault="005F0772" w:rsidP="005F0772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5F0772" w:rsidRPr="005F0772" w:rsidRDefault="005F0772" w:rsidP="005F0772">
      <w:pPr>
        <w:jc w:val="center"/>
        <w:rPr>
          <w:rFonts w:ascii="Times New Roman" w:eastAsia="Calibri" w:hAnsi="Times New Roman"/>
          <w:b/>
          <w:sz w:val="36"/>
          <w:szCs w:val="36"/>
        </w:rPr>
      </w:pPr>
      <w:r w:rsidRPr="005F0772">
        <w:rPr>
          <w:rFonts w:ascii="Times New Roman" w:eastAsia="Calibri" w:hAnsi="Times New Roman"/>
          <w:b/>
          <w:sz w:val="36"/>
          <w:szCs w:val="36"/>
        </w:rPr>
        <w:t>Рабочая программа начального образования</w:t>
      </w:r>
      <w:r w:rsidRPr="005F0772">
        <w:rPr>
          <w:rFonts w:ascii="Times New Roman" w:eastAsia="Calibri" w:hAnsi="Times New Roman"/>
          <w:b/>
          <w:sz w:val="36"/>
          <w:szCs w:val="36"/>
        </w:rPr>
        <w:br/>
        <w:t>обучающихся</w:t>
      </w:r>
    </w:p>
    <w:p w:rsidR="005F0772" w:rsidRPr="005F0772" w:rsidRDefault="005F0772" w:rsidP="005F0772">
      <w:pPr>
        <w:spacing w:before="24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F0772">
        <w:rPr>
          <w:rFonts w:ascii="Times New Roman" w:eastAsia="Calibri" w:hAnsi="Times New Roman" w:cs="Times New Roman"/>
          <w:b/>
          <w:sz w:val="36"/>
          <w:szCs w:val="36"/>
        </w:rPr>
        <w:t>с нарушением интеллекта</w:t>
      </w:r>
    </w:p>
    <w:p w:rsidR="003B65A7" w:rsidRDefault="003B65A7" w:rsidP="003B65A7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3B65A7" w:rsidRDefault="003B65A7" w:rsidP="003B65A7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EC4BAF">
        <w:rPr>
          <w:rFonts w:ascii="Times New Roman" w:hAnsi="Times New Roman" w:cs="Times New Roman"/>
          <w:sz w:val="36"/>
          <w:szCs w:val="36"/>
        </w:rPr>
        <w:t>коррекционн</w:t>
      </w:r>
      <w:r>
        <w:rPr>
          <w:rFonts w:ascii="Times New Roman" w:hAnsi="Times New Roman" w:cs="Times New Roman"/>
          <w:sz w:val="36"/>
          <w:szCs w:val="36"/>
        </w:rPr>
        <w:t>ого курса</w:t>
      </w:r>
    </w:p>
    <w:p w:rsidR="003B65A7" w:rsidRPr="00EC4BAF" w:rsidRDefault="003B65A7" w:rsidP="003B65A7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Развитие психомоторики и сенсорных процессов</w:t>
      </w:r>
      <w:r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br/>
        <w:t xml:space="preserve"> (на тему </w:t>
      </w:r>
      <w:r w:rsidRPr="00EC4BAF">
        <w:rPr>
          <w:rFonts w:ascii="Times New Roman" w:hAnsi="Times New Roman" w:cs="Times New Roman"/>
          <w:sz w:val="36"/>
          <w:szCs w:val="36"/>
        </w:rPr>
        <w:t xml:space="preserve">«Формирование познавательной деятельности у обучающихся с </w:t>
      </w:r>
      <w:r w:rsidR="005F0772">
        <w:rPr>
          <w:rFonts w:ascii="Times New Roman" w:hAnsi="Times New Roman" w:cs="Times New Roman"/>
          <w:sz w:val="36"/>
          <w:szCs w:val="36"/>
        </w:rPr>
        <w:t>нарушением интеллекта</w:t>
      </w:r>
    </w:p>
    <w:p w:rsidR="003B65A7" w:rsidRDefault="003B65A7" w:rsidP="003B65A7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:rsidR="00DB382B" w:rsidRPr="00DB382B" w:rsidRDefault="00DB382B" w:rsidP="00DB382B">
      <w:pPr>
        <w:spacing w:before="240" w:line="36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DB382B" w:rsidRPr="00DB382B" w:rsidRDefault="00DB382B" w:rsidP="005F07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82B" w:rsidRDefault="006875E9" w:rsidP="00DB382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Деяново</w:t>
      </w:r>
      <w:r>
        <w:rPr>
          <w:rFonts w:ascii="Times New Roman" w:hAnsi="Times New Roman" w:cs="Times New Roman"/>
          <w:sz w:val="28"/>
          <w:szCs w:val="28"/>
        </w:rPr>
        <w:br/>
        <w:t>202</w:t>
      </w:r>
      <w:r w:rsidR="005F0772">
        <w:rPr>
          <w:rFonts w:ascii="Times New Roman" w:hAnsi="Times New Roman" w:cs="Times New Roman"/>
          <w:sz w:val="28"/>
          <w:szCs w:val="28"/>
        </w:rPr>
        <w:t>5</w:t>
      </w:r>
    </w:p>
    <w:sdt>
      <w:sdtPr>
        <w:rPr>
          <w:rFonts w:ascii="Calibri" w:eastAsia="Times New Roman" w:hAnsi="Calibri" w:cs="Calibri"/>
          <w:color w:val="auto"/>
          <w:sz w:val="22"/>
          <w:szCs w:val="22"/>
        </w:rPr>
        <w:id w:val="-12880336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55C68" w:rsidRPr="00555C68" w:rsidRDefault="00555C68" w:rsidP="00555C68">
          <w:pPr>
            <w:pStyle w:val="af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55C6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555C68" w:rsidRPr="00555C68" w:rsidRDefault="00555C68" w:rsidP="00555C68"/>
        <w:p w:rsidR="00555C68" w:rsidRPr="00555C68" w:rsidRDefault="002660C0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>
            <w:fldChar w:fldCharType="begin"/>
          </w:r>
          <w:r w:rsidR="00555C68">
            <w:instrText xml:space="preserve"> TOC \o "1-3" \h \z \u </w:instrText>
          </w:r>
          <w:r>
            <w:fldChar w:fldCharType="separate"/>
          </w:r>
          <w:hyperlink w:anchor="_Toc143898929" w:history="1"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_Toc143898929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Pr="00555C68" w:rsidRDefault="00A06D97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930" w:history="1"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_Toc143898930 \h </w:instrText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Pr="00555C68" w:rsidRDefault="00A06D97" w:rsidP="00555C68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931" w:history="1">
            <w:r w:rsidR="00555C68"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III.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ПЛАНИРУЕМЫЕ  РЕЗУЛЬТАТЫ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_Toc143898931 \h </w:instrText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Pr="00555C68" w:rsidRDefault="00A06D97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932" w:history="1"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_Toc143898932 \h </w:instrText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660C0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Default="002660C0">
          <w:r>
            <w:rPr>
              <w:b/>
              <w:bCs/>
            </w:rPr>
            <w:fldChar w:fldCharType="end"/>
          </w:r>
        </w:p>
      </w:sdtContent>
    </w:sdt>
    <w:p w:rsidR="00DB382B" w:rsidRDefault="00DB382B" w:rsidP="00DB382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14D8" w:rsidRDefault="005E302F" w:rsidP="005E302F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389892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:rsidR="003C14D8" w:rsidRDefault="003C14D8">
      <w:pPr>
        <w:spacing w:after="0"/>
      </w:pPr>
    </w:p>
    <w:p w:rsidR="003B65A7" w:rsidRDefault="003B65A7" w:rsidP="003B6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6">
        <w:rPr>
          <w:rFonts w:ascii="Times New Roman" w:hAnsi="Times New Roman" w:cs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психомотрики и сенсорных процессов</w:t>
      </w:r>
      <w:r w:rsidRPr="00725F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 xml:space="preserve">(на тему «Формирование познавательной деятельности у обучающихся </w:t>
      </w:r>
      <w:r w:rsidR="003E3C63">
        <w:rPr>
          <w:rFonts w:ascii="Times New Roman" w:hAnsi="Times New Roman" w:cs="Times New Roman"/>
          <w:sz w:val="28"/>
          <w:szCs w:val="28"/>
        </w:rPr>
        <w:t>с нарушением интеллекта</w:t>
      </w:r>
      <w:r w:rsidRPr="003130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</w:t>
      </w:r>
      <w:r w:rsidR="003E3C63">
        <w:rPr>
          <w:rFonts w:ascii="Times New Roman" w:hAnsi="Times New Roman" w:cs="Times New Roman"/>
          <w:sz w:val="28"/>
          <w:szCs w:val="28"/>
        </w:rPr>
        <w:t>с нарушением интеллекта</w:t>
      </w:r>
      <w:r>
        <w:rPr>
          <w:rFonts w:ascii="Times New Roman" w:hAnsi="Times New Roman" w:cs="Times New Roman"/>
          <w:sz w:val="28"/>
          <w:szCs w:val="28"/>
        </w:rPr>
        <w:t>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3C14D8" w:rsidRDefault="005E30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(вариант 1) предполагает работу с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3C14D8" w:rsidRDefault="003B65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07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705117">
        <w:rPr>
          <w:rStyle w:val="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E302F">
        <w:rPr>
          <w:rFonts w:ascii="Times New Roman" w:hAnsi="Times New Roman" w:cs="Times New Roman"/>
          <w:color w:val="000000"/>
          <w:sz w:val="28"/>
          <w:szCs w:val="28"/>
        </w:rPr>
        <w:t>4 классе рассчитана на 34 учебные недели и со</w:t>
      </w:r>
      <w:r w:rsidR="00E85AA8">
        <w:rPr>
          <w:rFonts w:ascii="Times New Roman" w:hAnsi="Times New Roman" w:cs="Times New Roman"/>
          <w:color w:val="000000"/>
          <w:sz w:val="28"/>
          <w:szCs w:val="28"/>
        </w:rPr>
        <w:t xml:space="preserve">ставляет 68 часов в год (2 часа </w:t>
      </w:r>
      <w:r w:rsidR="005E302F">
        <w:rPr>
          <w:rFonts w:ascii="Times New Roman" w:hAnsi="Times New Roman" w:cs="Times New Roman"/>
          <w:color w:val="000000"/>
          <w:sz w:val="28"/>
          <w:szCs w:val="28"/>
        </w:rPr>
        <w:t>в неделю).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:rsidR="003B65A7" w:rsidRDefault="003B65A7" w:rsidP="003B6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:rsidR="003B65A7" w:rsidRPr="00705117" w:rsidRDefault="003B65A7" w:rsidP="003B65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Цель коррекционного курса</w:t>
      </w:r>
      <w:r w:rsidRPr="00705117">
        <w:rPr>
          <w:rFonts w:ascii="Times New Roman" w:hAnsi="Times New Roman"/>
          <w:sz w:val="28"/>
          <w:szCs w:val="28"/>
          <w:lang w:eastAsia="en-US"/>
        </w:rPr>
        <w:t xml:space="preserve"> заключается в применении разных форм взаимодействия с обучающимися, направленных на преодоление трудностей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:rsidR="003B65A7" w:rsidRPr="00705117" w:rsidRDefault="003B65A7" w:rsidP="003B65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Формирование познавательной деятельности у обучающихся </w:t>
      </w:r>
      <w:r w:rsidR="003E3C63">
        <w:rPr>
          <w:rFonts w:ascii="Times New Roman" w:hAnsi="Times New Roman"/>
          <w:sz w:val="28"/>
          <w:szCs w:val="28"/>
        </w:rPr>
        <w:t>с нарушением интеллекта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Pr="00705117">
        <w:rPr>
          <w:rFonts w:ascii="Times New Roman" w:hAnsi="Times New Roman"/>
          <w:sz w:val="28"/>
          <w:szCs w:val="28"/>
        </w:rPr>
        <w:t xml:space="preserve"> формирование психических новообразований как предыдущего, так и настоящего </w:t>
      </w:r>
      <w:r w:rsidRPr="00705117">
        <w:rPr>
          <w:rFonts w:ascii="Times New Roman" w:hAnsi="Times New Roman"/>
          <w:sz w:val="28"/>
          <w:szCs w:val="28"/>
        </w:rPr>
        <w:lastRenderedPageBreak/>
        <w:t xml:space="preserve">возрастного периода с учетом развития индивидуальных познавательных  возможностей каждого обучающегося. </w:t>
      </w:r>
    </w:p>
    <w:p w:rsidR="003C14D8" w:rsidRDefault="005E30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коррекционных занятий: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задачи реализуются в следующих направлениях:</w:t>
      </w:r>
    </w:p>
    <w:p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 и памяти (зрительной, слуховой, тактильной);</w:t>
      </w:r>
    </w:p>
    <w:p w:rsidR="003C14D8" w:rsidRDefault="005E302F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мышления;</w:t>
      </w:r>
    </w:p>
    <w:p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элементов воображения.</w:t>
      </w:r>
    </w:p>
    <w:p w:rsidR="00EC14B7" w:rsidRDefault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</w:pPr>
      <w:r>
        <w:br w:type="page"/>
      </w:r>
    </w:p>
    <w:p w:rsidR="003C14D8" w:rsidRDefault="005E302F" w:rsidP="005E302F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9893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:rsidR="003C14D8" w:rsidRDefault="003C14D8">
      <w:pPr>
        <w:spacing w:after="0"/>
      </w:pP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познавательной деятельности у обучающихся </w:t>
      </w:r>
      <w:r w:rsidR="003E3C63">
        <w:rPr>
          <w:rFonts w:ascii="Times New Roman" w:hAnsi="Times New Roman" w:cs="Times New Roman"/>
          <w:sz w:val="28"/>
          <w:szCs w:val="28"/>
        </w:rPr>
        <w:t>с нарушением интеллекта</w:t>
      </w:r>
      <w:r>
        <w:rPr>
          <w:rFonts w:ascii="Times New Roman" w:hAnsi="Times New Roman" w:cs="Times New Roman"/>
          <w:sz w:val="28"/>
          <w:szCs w:val="28"/>
        </w:rPr>
        <w:t xml:space="preserve">» направлены на 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:rsidR="003C14D8" w:rsidRDefault="005E302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Коррекционные занятия по формированию познавательной деятельности у обучающихся </w:t>
      </w:r>
      <w:r w:rsidR="003E3C63">
        <w:rPr>
          <w:rFonts w:ascii="Times New Roman" w:hAnsi="Times New Roman" w:cs="Times New Roman"/>
          <w:sz w:val="28"/>
          <w:szCs w:val="28"/>
        </w:rPr>
        <w:t>с нарушением интеллекта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уществляются при использовании различных методов: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- наблюдение, работа с картинками, аудио- и видеоматериалами, сенсорным инвентарем (</w:t>
      </w:r>
      <w:r>
        <w:rPr>
          <w:rFonts w:ascii="Times New Roman" w:hAnsi="Times New Roman" w:cs="Times New Roman"/>
          <w:sz w:val="28"/>
          <w:szCs w:val="28"/>
          <w:highlight w:val="white"/>
        </w:rPr>
        <w:t>мячи, обручи, сенсорная «тропа» для ног, массажный коврик, полусфера);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3C14D8" w:rsidRDefault="005E302F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Следовательно, в результате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использования разнообразных методов для активизации познавательных процессов,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создается базовая предпосылка для овладения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обучающимися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новыми знаниями учебных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предметов: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чтением, письмом, математическими представлениями и другими.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коррекционного занятия могут входить: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(пальчиковые игры и упражнения); 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гимнастика;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графомоторных навыков;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кинезиологические упражнения для формирования взаимодействия межполушарных связей. </w:t>
      </w:r>
    </w:p>
    <w:p w:rsidR="003C14D8" w:rsidRDefault="005E30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b"/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 внимания  и памяти - 16 часов</w:t>
            </w:r>
          </w:p>
        </w:tc>
      </w:tr>
      <w:tr w:rsidR="003C14D8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тактильная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Сенсорное развитие - 25 часа</w:t>
            </w:r>
          </w:p>
        </w:tc>
      </w:tr>
      <w:tr w:rsidR="003C14D8">
        <w:trPr>
          <w:trHeight w:val="507"/>
        </w:trPr>
        <w:tc>
          <w:tcPr>
            <w:tcW w:w="251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вкусовое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3C14D8">
        <w:tc>
          <w:tcPr>
            <w:tcW w:w="251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математические представления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элементов воображения - 6 часов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:rsidR="003C14D8" w:rsidRDefault="003C14D8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C14B7" w:rsidRDefault="00EC14B7" w:rsidP="00EC14B7">
      <w:pPr>
        <w:tabs>
          <w:tab w:val="left" w:pos="1350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:rsidR="00EC14B7" w:rsidRPr="00EC14B7" w:rsidRDefault="00EC14B7" w:rsidP="00EC14B7">
      <w:pPr>
        <w:pStyle w:val="2"/>
        <w:numPr>
          <w:ilvl w:val="0"/>
          <w:numId w:val="13"/>
        </w:numPr>
        <w:ind w:left="567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3" w:name="_Toc143898931"/>
      <w:r w:rsidRPr="00EC14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ПЛАНИРУЕМЫЕ  РЕЗУЛЬТАТЫ</w:t>
      </w:r>
      <w:bookmarkEnd w:id="3"/>
    </w:p>
    <w:p w:rsidR="00EC14B7" w:rsidRPr="005E302F" w:rsidRDefault="00EC14B7" w:rsidP="00EC14B7">
      <w:pPr>
        <w:spacing w:before="240" w:after="0"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5E302F">
        <w:rPr>
          <w:rFonts w:ascii="Times New Roman" w:hAnsi="Times New Roman"/>
          <w:b/>
          <w:sz w:val="28"/>
          <w:szCs w:val="24"/>
        </w:rPr>
        <w:t>Личностные: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 xml:space="preserve">активизация самостоятельности в выполнении заданий, поручений, договоренностей; 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определение адаптационных возможностей ребенка при переходе на основной уровень обучения;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осмысление роли обучающегося в образовательном учреждении;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C14B7" w:rsidRPr="005E302F" w:rsidRDefault="00EC14B7" w:rsidP="00EC14B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Предметные</w:t>
      </w:r>
      <w:r w:rsidRPr="005E302F">
        <w:rPr>
          <w:rFonts w:ascii="Times New Roman" w:hAnsi="Times New Roman"/>
          <w:b/>
          <w:bCs/>
          <w:sz w:val="28"/>
          <w:szCs w:val="24"/>
        </w:rPr>
        <w:t xml:space="preserve">:  </w:t>
      </w:r>
    </w:p>
    <w:p w:rsid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основные цвета, величину, геометрические формы (квадрат, круг, треугольник, прямоугольник, овал, ромб, трапеция) с помощью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составлять цветовую гамму от темного до светлого тона разных оттенков с опорой на образец, используя помощь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использовать разнообразную цветовую гамму в деятельности;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дорисовывать недостающие части рисунка, используя помощь учителя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 рисовать бордюры, выполнять графические диктанты на слух;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пользоваться простой схемой-планом;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на ощупь форму предмета по словесному описанию, передавать ее в лепке и рисунке с помощью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вкусовые характеристики предмета в собственных высказываниях с опорой на образец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запоминать наборы слов и словосочетаний из предложенного текста (2-3 повтора);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в условиях практических проблемных задачах; 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осмысливать ситуации, содержание картины на основе аналитико-синтетической деятельности с помощью вопросов учителя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оперировать смыслом, пониманием переносного смысла, дифференцированности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целенаправленности суждений с помощью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расчленять воображение предмета на составные части и воссоздавать сложные формы из частей (5-6 частей).</w:t>
      </w:r>
    </w:p>
    <w:p w:rsid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различать основные цвета, величину, геометрические формы (квадрат, круг, треугольник, прямоугольник, овал,  ромб, трапеция);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дорисовывать недостающие части рисунка;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составлять цветовую гамму от темного до светлого тона разных оттенков;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сложной схемой-планом; 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определять на ощупь форму предмета по словесному описанию, передавать ее в лепке и рисунке;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запоминать наборы слов и словосочетаний из предложенного текста (1-2 повтора);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определять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наглядно-действенном плане к наглядно- образному мышлению самостоятельно;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самостоятельно оперировать смыслом, понимать переносный смысл, демонстрировать дифференцированность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целенаправленность суждений;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отбирать  заместителей для обозначения предметов или явлений;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наглядные модели и схемы на развитие воображения.</w:t>
      </w:r>
    </w:p>
    <w:p w:rsidR="00EC14B7" w:rsidRPr="00BF3548" w:rsidRDefault="00EC14B7" w:rsidP="00EC14B7">
      <w:pPr>
        <w:pStyle w:val="a5"/>
        <w:spacing w:after="240" w:line="276" w:lineRule="auto"/>
        <w:ind w:left="0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t xml:space="preserve">Система оценки </w:t>
      </w:r>
      <w:r>
        <w:rPr>
          <w:b/>
          <w:sz w:val="28"/>
          <w:shd w:val="clear" w:color="auto" w:fill="FFFFFF"/>
        </w:rPr>
        <w:t>достижений</w:t>
      </w:r>
    </w:p>
    <w:p w:rsidR="00EC14B7" w:rsidRPr="00BF3548" w:rsidRDefault="00EC14B7" w:rsidP="00EC14B7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:rsidR="00EC14B7" w:rsidRDefault="00EC14B7" w:rsidP="00EC14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 w:cs="Times New Roman"/>
          <w:sz w:val="28"/>
          <w:szCs w:val="24"/>
        </w:rPr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незначительная динамика; </w:t>
      </w:r>
    </w:p>
    <w:p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:rsidR="00EC14B7" w:rsidRP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7043">
        <w:rPr>
          <w:rFonts w:ascii="Times New Roman" w:hAnsi="Times New Roman" w:cs="Times New Roman"/>
          <w:sz w:val="28"/>
          <w:szCs w:val="28"/>
        </w:rPr>
        <w:t xml:space="preserve">Результат продвижения </w:t>
      </w:r>
      <w:r w:rsidRPr="009B7043">
        <w:rPr>
          <w:rFonts w:ascii="Times New Roman" w:hAnsi="Times New Roman"/>
          <w:sz w:val="28"/>
          <w:szCs w:val="28"/>
        </w:rPr>
        <w:t xml:space="preserve">обучающихся </w:t>
      </w:r>
      <w:r w:rsidRPr="009B7043">
        <w:rPr>
          <w:rFonts w:ascii="Times New Roman" w:hAnsi="Times New Roman" w:cs="Times New Roman"/>
          <w:sz w:val="28"/>
          <w:szCs w:val="28"/>
        </w:rPr>
        <w:t>в развитии определяется на основе входного и промежуточного тестирования (Приложение 1, 2).</w:t>
      </w:r>
      <w:r w:rsidRPr="00BF3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4B7" w:rsidRPr="00EC14B7" w:rsidRDefault="00EC14B7" w:rsidP="00EC14B7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  <w:sectPr w:rsidR="00EC14B7" w:rsidRPr="00EC14B7" w:rsidSect="00883065">
          <w:footerReference w:type="default" r:id="rId10"/>
          <w:pgSz w:w="11906" w:h="16838"/>
          <w:pgMar w:top="1176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14D8" w:rsidRDefault="005E302F" w:rsidP="005E302F">
      <w:pPr>
        <w:pStyle w:val="1"/>
        <w:numPr>
          <w:ilvl w:val="0"/>
          <w:numId w:val="1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4389893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4"/>
    </w:p>
    <w:p w:rsidR="003C14D8" w:rsidRDefault="003C14D8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c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868"/>
        <w:gridCol w:w="895"/>
        <w:gridCol w:w="3174"/>
        <w:gridCol w:w="3224"/>
        <w:gridCol w:w="3195"/>
      </w:tblGrid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419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3C14D8">
        <w:tc>
          <w:tcPr>
            <w:tcW w:w="7581" w:type="dxa"/>
            <w:gridSpan w:val="4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C14D8"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обучающихся- 2 часа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 при оказании  непосредственной помощи учителя 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3C14D8" w:rsidTr="00D34404">
        <w:trPr>
          <w:trHeight w:val="116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при оказании  непосредственной помощи учителя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3C14D8">
        <w:trPr>
          <w:trHeight w:val="459"/>
        </w:trPr>
        <w:tc>
          <w:tcPr>
            <w:tcW w:w="14000" w:type="dxa"/>
            <w:gridSpan w:val="6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71"/>
                <w:tab w:val="center" w:pos="77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Развитие внимания и  памяти -16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зрительного внимания и подражание  действиям, изображенным на картинке, соотнесение их с реальными действиями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подражания действиям, изображенным на картинке.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Соотнесение их с реальными действиями (Игра «Делаем зарядку», «Ладошки», «Вот такие мы»)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 действия по подражанию в определенных игровых ситуациях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реальными действиями, предложенными  учителем (выбор из 5-6)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действия по подражанию или показу в определенных игровых  ситуациях.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реальными действиями, предложенными  учителем (выбор из 6-7)</w:t>
            </w:r>
          </w:p>
        </w:tc>
      </w:tr>
    </w:tbl>
    <w:p w:rsidR="00D34404" w:rsidRDefault="00D34404">
      <w:r>
        <w:br w:type="page"/>
      </w:r>
    </w:p>
    <w:tbl>
      <w:tblPr>
        <w:tblStyle w:val="afc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868"/>
        <w:gridCol w:w="895"/>
        <w:gridCol w:w="3174"/>
        <w:gridCol w:w="3224"/>
        <w:gridCol w:w="3195"/>
      </w:tblGrid>
      <w:tr w:rsidR="003C14D8" w:rsidTr="00D34404">
        <w:trPr>
          <w:trHeight w:val="55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сравнивать сюжетные изображения, выделяя в них сходные и различные элементы и детали 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задания путем сравнения сюжетных изображений, выделяя в них сходные и различные элементы и детали.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«Найди сходства и отличия», «Что перепутал художник?», «Что изменилось?»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 сравнения сюжетных изображений, выделяя в них сходные и различные элементы и детали (4-5 элементов)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 w:rsidP="00E85AA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сравнения сюжетных изображений, выделяя в них сходные и различные элементы и детали (6-7 элементов)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воссоздавать целостное изображение предмета, выбирая недостающие части его элементов, закрепление умения дорисовывать недостающие части рисунка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Воспроизведение целостного изображение предмета, выбирая недостающие части его элементов.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заданий: «Почини коврик», «Нарисуй по точкам»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7 элементов.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дорисовыванию недостающих частей рисунка при предъявлении образца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8-9 элементов.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по дорисо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недостающих частей рисунка самостоятельно</w:t>
            </w:r>
          </w:p>
        </w:tc>
      </w:tr>
      <w:tr w:rsidR="003C14D8" w:rsidTr="00D34404">
        <w:trPr>
          <w:trHeight w:val="152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с простой схемой-планом, развитие умения соотносить реальное пространство с планом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с простой схемой-планом.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реального пространства с планом.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«Разведчик», «Автогонки»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простой схемой-планом.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реальное пространство с планом с помощью учителя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простой схемой-планом.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реальное пространство с планом самостоятельно</w:t>
            </w:r>
          </w:p>
        </w:tc>
      </w:tr>
      <w:tr w:rsidR="003C14D8" w:rsidTr="00D34404">
        <w:trPr>
          <w:trHeight w:val="126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after="0" w:line="240" w:lineRule="auto"/>
              <w:ind w:right="-117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умения выполнять зрительный диктант по памяти с опорой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алгоритм выполнения: рассмотри, перечисли, запомни, закрой, выложи, рассмотри повторно, проверь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графических работ по памяти и алгоритму.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Задания: «Домик»,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«Машина»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графическую работу, состоящую из  3 картинок с помощью уточняющих вопросов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самостоятельно  графическую  работу, состоящую из 4-5 картинок 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находить закономерности в построении фраз, стихов, текстов, предъявляемых зрительно и на слух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закономерности фраз, стихов, текстов.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(Игры: «Исключение понятий», «Совместить несовместимое»)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определенным действием закономерности фраз, стихов, текстов (от 6-7 фраз)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определенным действием закономерности фраз, стихов, текстов самостоятельно (предложение из 8 фраз)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подбирать слова с заданным звуком без фиксации на его местоположении  в слове на слух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слов с заданным звуком, без фиксации на его местоположении  в слове.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(«Включи телевизор», «Каждому звуку свою комнату», «Новоселье у зверей»)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заданным звуком (6-7 слов).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Помощь оказывается при повторном  предъявлении образца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заданным звуком (7-8 слов) самостоятельно</w:t>
            </w:r>
          </w:p>
        </w:tc>
      </w:tr>
      <w:tr w:rsidR="003C14D8" w:rsidTr="00D34404">
        <w:trPr>
          <w:trHeight w:val="2573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запоминать наборы предложенных коротких и длинных предложений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действующих лиц.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Сказка В.Сутеева «Под грибом»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 по памяти.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персонажей (6-7) с помощью </w:t>
            </w:r>
            <w:r w:rsidR="00A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произнесения слов учителем.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Воспроизводят действующих лиц  с опорой на иллюстрацию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памяти.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персонажей (7-8) самостоятельно.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действующих лиц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7" w:right="-1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смысловые фразы из начальных букв запоминаемой информации  путем формирования концентрации внимания на запоминаемом объекте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Запоминание и построение смысловых фраз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начальных букв.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(Игра «Расскажи об одежде, о птицах, о профессии»)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задание по памяти.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Запоминают и выстраивают фразы по памяти (5-6 фраз), помощь оказывается при повторном  предъявлении  образца.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Запоминают и выстраивают фразы по памяти (7-8 фраз)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слова из начальных букв и слогов путем формирования концентрации внимания на запоминаемом объекте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Запоминание и составление слов из начальных букв и слогов.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«Переставь слоги и звуки», «Назови заданный слог в слове»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по памяти.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и составляют слова по памяти (5-6 слов) с помощью повторного  предъявления  образца.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составляют слова по памяти (7-8 слов) самостоятельно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слуховой памяти посредством многократного повторения и постепенного увеличения количества словосочетаний и коротких предложений, которые нужно запомнить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Прослушивание, запоминание и повторение словосочетаний и коротких предложений.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Послушай предложение, запомни и повтори»</w:t>
            </w: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Прослушивают, запоминают и повторяют словосочетани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произнесении задания учителем 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Прослушивают, запоминают и повторяют словосочетания и короткие предложения самостоятельно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D34404">
        <w:trPr>
          <w:trHeight w:val="213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изображать события и героев из рассказа на листе бумаги после прослушанного описания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на листе бумаги  событий и героев из рассказа по словесному описанию.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нарисуй картину к рассказу В. Сутеева «Три котенка»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Изображают на листе бумаги события рассказа и героев с помощью наводящих вопросов учителя 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Изображают на листе бумаги события рассказа и героев по словесному описанию учителя самостоятельно 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выборочного запоминания на слух (словосочетаний из текста, названий действий героев рассказа)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словосочетаний и называние действий героев рассказа.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«Назови действия героев рассказа М.Пришвина «Лисичкин хлеб»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Прослушивают небольшой рассказ, в ходе которого запоминают действия героев с помощью иллюстративной опоры. 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действия героев рассказа и отдельные запомнившиеся словосочетания с помощью наводящих вопросов учителя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рассказ, в ходе которого запоминают действия героев.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действия героев рассказа и отдельные запомнившиеся словосочетания.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иллюстрацию к рассказу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D34404">
        <w:trPr>
          <w:trHeight w:val="27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слуховой памяти, запоминание небольших текстов и их пересказ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Прослушивание  небольших текстов.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Ответы на вопросы учителя.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Пересказ текста.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«Перескажи рассказ  М. Пришвина «Еж»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Слушают  небольшие тексты.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 на вопросы учителя.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Пересказывают текст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повторения учителем рассказа (2- 3 раза)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 небольшие тексты.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Пересказывают текст после повторения учителем рассказа (1-2 раза)  </w:t>
            </w:r>
          </w:p>
        </w:tc>
      </w:tr>
      <w:tr w:rsidR="003C14D8" w:rsidTr="00D34404">
        <w:trPr>
          <w:trHeight w:val="2452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словесно выражать свою реакцию на предметы, воспринятые тактильно с определенным предметом, животным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Узнавание качеств предметов, воспринятых тактильно.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своей реакции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 основе тактильных ощущений  (мягкие, пушистые, колючие, твердые, холодные).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Игры: «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Теплое солнышко», «Весенняя капель»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предметы по тактильным ощущениям, называют их.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 описывают   свою реакцию на предметы, обследованные на ощупь (7 предметов)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предметы по тактильным ощущениям, называют их.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 описывают свою реакцию на предметы, обследованные на ощупь (8-9 предметов)</w:t>
            </w:r>
          </w:p>
        </w:tc>
      </w:tr>
      <w:tr w:rsidR="003C14D8" w:rsidTr="00D34404">
        <w:trPr>
          <w:trHeight w:val="140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составлять подвижные рассказы с опорой на тактильные дощечки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</w:t>
            </w:r>
            <w:r w:rsidR="005E302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подвижного  рассказа на основе тактильной памяти.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себе, о семье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 помощью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самостоятельно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</w:tbl>
    <w:tbl>
      <w:tblPr>
        <w:tblStyle w:val="afd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3174"/>
        <w:gridCol w:w="3224"/>
        <w:gridCol w:w="3195"/>
      </w:tblGrid>
      <w:tr w:rsidR="003C14D8">
        <w:trPr>
          <w:trHeight w:val="469"/>
        </w:trPr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 - 25 часов</w:t>
            </w:r>
          </w:p>
        </w:tc>
      </w:tr>
      <w:tr w:rsidR="003C14D8">
        <w:trPr>
          <w:trHeight w:val="248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производить выбор из кругов, квадратов, прямоугольников, овалов, треугольников, ромбов, трапеций разного цвета и разной величины в процессе конструирования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геометрических форм: кругов, квадратов, прямоугольников, овалов, треугольников, ромбов, трапеций разного цвета и разной величины в процессе конструирования.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«Танграм», «Геометрический коврик»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треугольник, ромб, трапеция разного цвета и разной величины.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постройки, используя геометрические формы по образцу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треугольник, ромб, трапеция разного цвета и разной величины.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выбирают геометрические формы для постройки заданного образца</w:t>
            </w:r>
          </w:p>
        </w:tc>
      </w:tr>
    </w:tbl>
    <w:p w:rsidR="00D34404" w:rsidRDefault="00D34404">
      <w:r>
        <w:br w:type="page"/>
      </w:r>
    </w:p>
    <w:tbl>
      <w:tblPr>
        <w:tblStyle w:val="afd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3174"/>
        <w:gridCol w:w="3224"/>
        <w:gridCol w:w="3195"/>
      </w:tblGrid>
      <w:tr w:rsidR="003C14D8">
        <w:trPr>
          <w:trHeight w:val="45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умений дифференцировать объемные формы в процессе конструирования по заранее составленному образцу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объемных форм: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кругов, квадратов, прямоугольников, овалов, треугольников, ромбов, трапеций в процессе конструирования по образцу.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«Постройка домика для животных», «Городок для кукол»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объемные формы: круг, квадрат,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прямоугольник, овал, треугольник, ромб, трапеция  по показу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по образцу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объемные формы: круг, квадрат, прямоугольник, овал, треугольник, ромб, трапеция по образцу.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самостоятельно</w:t>
            </w:r>
          </w:p>
        </w:tc>
      </w:tr>
      <w:tr w:rsidR="003C14D8">
        <w:trPr>
          <w:trHeight w:val="198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умений  использовать представления о величине и форме предметов в разных видах деятельности – игре, аппликации, лепке, рисовании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деятельности (игра, лепка, рисование).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«Кораблик», рисунок «Бабочка»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аппликацию и рисунок из геометрических фигур разной величины и формы по образцу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аппликацию и рисунок из геометрических фигур разной величины и формы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C14D8">
        <w:trPr>
          <w:trHeight w:val="239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воспроизводить пространственные отношения между элементами при конструировании по образцу и словесной инструкции (внизу, вверху, слева, справа, посередине)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пространственных отношений между элементами при конструировании по образцу и словесной инструкции (внизу, вверху, слева, справа, посередине).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«Вверху-внизу», «Скульптор»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 словесной  инструкции (внизу, вверху, слева, справа, посередине) по показу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 словесной  инструкции (внизу, вверху, слева, справа, посередине) самостоятельно</w:t>
            </w:r>
          </w:p>
        </w:tc>
      </w:tr>
      <w:tr w:rsidR="003C14D8">
        <w:trPr>
          <w:trHeight w:val="226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передавать цветом свое эмоциональное состояние в рисунках и аппликациях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цвета со своим настроением в рисунках и аппликациях (радость – цветы ко дню рождения; радость – солнечный денек, ранняя весна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 «Весенний день», рисунок «Мое настроение»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из основных цветов в соответствии со своим настроением 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из основных цветов в соответствии со своим настроением самостоятельно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4D8">
        <w:trPr>
          <w:trHeight w:val="112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дифференцировать понятия  о цветовом спектре «теплые», «холодные» цвета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 «теплых», «холодных» цветов цветового спектра.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highlight w:val="white"/>
              </w:rPr>
              <w:t>Дидактическая игра: 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Теплые и холодные цвета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определение цветов и их оттенков по образцу или показу учителя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определение цветов и их оттенков  самостоятельно</w:t>
            </w:r>
          </w:p>
        </w:tc>
      </w:tr>
      <w:tr w:rsidR="003C14D8">
        <w:trPr>
          <w:trHeight w:val="114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 выполнять задание на получение «нейтральных цветов» путем смешивания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 «нейтральных цветов» путем смешивания.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рисунка «Пасмурный день», «Утро»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Смешивают цвета с помощью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«нейтральные цвета» в рисовании пейзажа по образцу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Смешивают цвета с опорой на памятку.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«нейтральные цвета» в рисовании пейзажа самостоятельно</w:t>
            </w:r>
          </w:p>
        </w:tc>
      </w:tr>
    </w:tbl>
    <w:p w:rsidR="003C14D8" w:rsidRDefault="005E302F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:rsidTr="00876AAB">
        <w:trPr>
          <w:trHeight w:val="273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конструировать по образцу, складывание недостающих геометрических форм из 3-х других форм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образцу из  элементов, складывание недостающих геометрических форм из 3-х других форм.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«Детский городок», «Мастерская форм»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Конструируют по образцу из 6-7 элементов, складывают недостающие геометрические формы из 3-х других форм с помощью учителя 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из 8-9 элементов, складывают недостающие геометрические формы из 3-х других форм самостоятельно</w:t>
            </w:r>
          </w:p>
        </w:tc>
      </w:tr>
      <w:tr w:rsidR="003C14D8" w:rsidTr="00876AAB">
        <w:trPr>
          <w:trHeight w:val="48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 анализировать свойства предметов, сравнивать их, обобщать и сопоставлять результаты восприятия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  <w:vAlign w:val="center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Анализ свойств предметов, сравнение их, обобщение и сопоставление результатов восприятия.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«Перейди через болото», «Самое непохожее»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предметы по образцу  с помощью учителя  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предметы, сопоставляют результаты самостоятельно</w:t>
            </w:r>
          </w:p>
        </w:tc>
      </w:tr>
      <w:tr w:rsidR="003C14D8" w:rsidTr="00876AAB">
        <w:trPr>
          <w:trHeight w:val="201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подбирать парные предметы заданной величины, формы и цвета среди множества однородных предметов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Дифференцировка парных предметов  заданной величины, формы и цвета из множества однородных предметов.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«Домики и флажки», «Сбор фруктов», «Геометрическое лото»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парные предметы  заданной величины, формы и цвета из  множества однородных предметов с помощью учителя  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парные предметы  заданной величины, формы и цвета из множества однородных предметов самостоятельно</w:t>
            </w:r>
          </w:p>
        </w:tc>
      </w:tr>
      <w:tr w:rsidR="003C14D8" w:rsidTr="00876AAB">
        <w:trPr>
          <w:trHeight w:val="55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выделять заданное слово или словосочетание из предложенного текста и отмечать это каким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либо действием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заданного слова или словосочетания из предложенного текста.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Реагирование на это каким - либо действием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(хлопком, поднятием флажка).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Н.Н. Носова «Живая шляпа»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Узнают  слова и словосочетания в тексте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(6-7 слов или словосочетаний).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действие, после того, как услышали заданное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в тексте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Узнают слова и словосочетания в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(8-9 слов или словосочетаний).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действие,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того, как услышали заданное слово в тексте</w:t>
            </w:r>
          </w:p>
        </w:tc>
      </w:tr>
      <w:tr w:rsidR="003C14D8" w:rsidTr="00876AAB">
        <w:trPr>
          <w:trHeight w:val="1691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запоминать наборы слов и словосочетаний из предложенного текста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 наборов слов и словосочетаний из предложенного текста.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В.Ю.Драгунского «Заколдованная буква»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Запоминают и воспроизводят наборы слов и словосочетаний из предложенного текста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Запоминают и воспроизводят наборы слов и словосочетаний из предложенного текста самостоятельно</w:t>
            </w:r>
          </w:p>
        </w:tc>
      </w:tr>
      <w:tr w:rsidR="003C14D8" w:rsidTr="00876AAB">
        <w:trPr>
          <w:trHeight w:val="45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условные звуковые сигналы при нахождении заданного слова или словосочетания из предложенного текста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условных звуковых сигналов при нахождении заданного слова или словосочетания из предложенного текста.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«Кошкин дом»</w:t>
            </w:r>
          </w:p>
          <w:p w:rsidR="003C14D8" w:rsidRDefault="003C14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заданное слово или словосочетание из прослушанного текста, обозначают данное слово    условным звуковым сигналом 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заданное слово или словосочетание из прослушанного текста, обозначают данное слово    условным звуковым сигналом самостоятельно</w:t>
            </w:r>
          </w:p>
        </w:tc>
      </w:tr>
      <w:tr w:rsidR="003C14D8" w:rsidTr="00876AAB">
        <w:trPr>
          <w:trHeight w:val="7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 называть и группировать слова и словосочетания по трем заданным признакам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слов по трем заданным признакам.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«Вопрос-ответ», «Противоположное значение»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слов или словосочетаний)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(8-9 слов или словосочетаний)</w:t>
            </w:r>
          </w:p>
        </w:tc>
      </w:tr>
      <w:tr w:rsidR="003C14D8" w:rsidTr="00876AAB">
        <w:trPr>
          <w:trHeight w:val="193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закреплять результаты тактильно-двигательного обследования в продуктивных видах деятельности (аппликации, лепке)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продуктивных видов деятельности.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«Золотая рыбка»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аппликацию после тактильно-двигательного обследования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аппликацию после тактильно-двигательного обследования самостоятельно</w:t>
            </w:r>
          </w:p>
        </w:tc>
      </w:tr>
      <w:tr w:rsidR="003C14D8" w:rsidTr="00876AAB">
        <w:trPr>
          <w:trHeight w:val="273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группировать и сортировать предметы по их тактильным признакам с учетом представлений о свойствах и формах предметов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на ощупь свойств предметов и группирование их по тактильным признакам (свойства и форма).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«Золушка», «Кто быстрее»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Распознают  на ощупь свойства предметов и группируют их по тактильным признакам с помощью учителя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Распознают  на ощупь свойства предметов и группируют их по тактильным признакам самостоятельно</w:t>
            </w:r>
          </w:p>
        </w:tc>
      </w:tr>
      <w:tr w:rsidR="003C14D8" w:rsidTr="00876AAB">
        <w:trPr>
          <w:trHeight w:val="115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определения  контрастных температурных ощущений (горячо-тепло- холодно)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среди множества предметных изображений горячих и холодных изображений предметов (с опорой на предыдущий полученный практический  опыт).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«Найди, что бывает горячее/теплое/холодное»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среди множества предметных изображений  изображения горячих и холодных   предметов (выбор из 6 изображений)</w:t>
            </w:r>
          </w:p>
          <w:p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среди множества предметных изображений изображения горячих и холодных   предметов (выбор из 7-9 изображений)</w:t>
            </w:r>
          </w:p>
          <w:p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876AAB">
        <w:trPr>
          <w:trHeight w:val="41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барических ощущений (восприятие чувства тяжести)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веса  предметов (тяжелый-легкий).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опыты с игрушечными весами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определению  веса предметов с разными свойствами с помощью весов: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4 предметов)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определению веса предметов с разными свойствами с помощью весов: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5-7 предметов)</w:t>
            </w:r>
          </w:p>
        </w:tc>
      </w:tr>
      <w:tr w:rsidR="003C14D8" w:rsidTr="00D34404">
        <w:trPr>
          <w:trHeight w:val="69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определять на ощупь фактуру  предмета по словесному описанию, развитие умения передавать ее в аппликации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ощупь предметов по фактуре: 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пушистый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колючий, шероховатый.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предметов, воспринятых тактильно.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аппликации. 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Распознают на ощупь свойства предметов  по фактуре: пушистый, колючий,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шероховатый.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их свойства и качества с помощью наводящих вопросов.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аппликацию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Распознают  на ощупь свойства  предметов по фактуре.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 их свойства и качества.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самостоятельно</w:t>
            </w:r>
          </w:p>
        </w:tc>
      </w:tr>
      <w:tr w:rsidR="003C14D8" w:rsidTr="00876AAB">
        <w:trPr>
          <w:trHeight w:val="114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соотнесения запахов с предметным изображением объектов </w:t>
            </w: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 предметных картинок по запаху (приятный-неприятный).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запахов с предметным изображением объектов (банан, яблоко, шоколад, апельсин, колбаса и др.)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запаху (приятный –неприятный).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запахи с предметным изображением   объектов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запаху (приятный –неприятный).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запахи с предметным изображением   объектов самостоятельно</w:t>
            </w:r>
          </w:p>
        </w:tc>
      </w:tr>
      <w:tr w:rsidR="003C14D8" w:rsidTr="00876AAB">
        <w:trPr>
          <w:trHeight w:val="114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соотнесения вкуса с предметным изображением объектов 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 предметных картинок по вкусу (сладкий, соленый, кислый).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вкуса с предметным изображением объектов (банан, огурец, шоколад, апельсин, лимон и др.)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 предметные картинки по вкусу  (сладкий, соленый, кислый).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вкус с предметным изображением   объектов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вкусу (сладкий, соленый, кислый).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вкус с предметным изображением объектов самос</w:t>
            </w:r>
            <w:r w:rsidR="00E85AA8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</w:p>
        </w:tc>
      </w:tr>
      <w:tr w:rsidR="003C14D8" w:rsidTr="00876AAB">
        <w:trPr>
          <w:trHeight w:val="83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соотношения запахов и вкусовых ощущений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запахов и вкусовых ощущений.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«Вспомни, как они пахнут?»,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«Коробочки с запахами»,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«Фрукт или овощ?»,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«Съедобное-несъедобное?»,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приготовил повар на обед?»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Связывают запахи и вкусовые ощущения с помощью наводящих вопросов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свои ощущения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Связывают запахи и вкусовые ощущения самостоятельно.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Описывают свои ощущения </w:t>
            </w:r>
          </w:p>
        </w:tc>
      </w:tr>
      <w:tr w:rsidR="003C14D8" w:rsidTr="00876AAB">
        <w:trPr>
          <w:trHeight w:val="2111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использовать  рецепты для приготовления простых блюд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 продуктов  по инструкции  и изображению на картинке.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Рецепт: «Фруктовый салат с йогуртом», «Творог с шоколадной крошкой», «Овсяная каша с изюмом»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Комбинируют продукты согласно инструкции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затруднений обращаются за помощью к учителю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Комбинируют продукты по инструкции и изображению.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Придумывают рецепты из любимых продуктов</w:t>
            </w:r>
          </w:p>
        </w:tc>
      </w:tr>
      <w:tr w:rsidR="003C14D8" w:rsidTr="00876AAB">
        <w:trPr>
          <w:trHeight w:val="1182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понимать текст рецепта для приготовления простых блюд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  <w:vAlign w:val="center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 продуктов из предложенных  в со</w:t>
            </w:r>
            <w:r w:rsidR="00E85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85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 текстом рецепта.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Рецепт: «Овощной салат», «Творог с ягодами», «Омлет»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Раскладывают  продукты из предложенных по тексту рецепта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продукты из предложенных по тексту рецепта.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Придумывают свои  рецепты из любимых продуктов</w:t>
            </w:r>
          </w:p>
        </w:tc>
      </w:tr>
      <w:tr w:rsidR="003C14D8" w:rsidTr="00876AAB">
        <w:trPr>
          <w:trHeight w:val="249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Закрепление основ рационального питания: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употребление молочных, мясных, рыбных,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яичных продуктов, овощей,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фруктов, орехов, растительных масел, составляющих рацион обучающихся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 рационального и разнообразного питания.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о питании современного обучающегося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правило для  потребления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молочных, мясных, рыбных,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яичных продуктов, овощей, фруктов, орехов, растительных масел, составляющих рацион обучающихся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инструкции учителя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используют знания о правильном потреблении продуктов.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рецепты любимых блюд для приготовления в домашних условиях</w:t>
            </w:r>
          </w:p>
        </w:tc>
      </w:tr>
      <w:tr w:rsidR="003C14D8">
        <w:trPr>
          <w:trHeight w:val="319"/>
        </w:trPr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умений  находить варианты использования какого-либо предмета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называние вариантов применения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вариантов использования какого-либо предмета.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Озвучивание возможных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вариантов использования предмета.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«Как это можно использовать?».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называет слово «карандаш» - рисовать, писать, использовать как палочку, указку, градусник для куклы, балку в конструировании и т.д.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варианты использования предмета, опираясь на задания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Называют варианты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использования: рисовать, писать, мешать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варианты использования предмета, опираясь на практический опыт.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варианты использования: рисовать, писать, мешать, измерять, конструировать, отмерять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распределять сюжеты по смыслу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серии сюжетных картинок по смыслу, соотношению понятий, образовывание аналогий.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«Соотношение понятий» - четыре стадии развития ветки – от голой зимой до осыпанной ягодами (плодами) осенью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41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развития наглядно- образного мышления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серии сюжетных картинок по смыслу, соотношению понятий, образовывание аналогий.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Задания: «Полей цветы», «Как построить поезд?», «Достань ключик!»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картинки и объясняют ситуацию.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решить проблемную ситуацию (в случае затруднения понимания изображенной ситуации учитель использует прием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припоминания: «Вспомни, как это было.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картинки и объясняют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решить проблемную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определяют порядок размещения картинок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41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понимания внутренней логики действий в сюжете, в котором предполагается динамическое изменение объектов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Рассматривание картинок и объяснение ситуации, изображенной на них.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проблемной ситуации.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«В песочнице», «Помоги рыбакам!»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 (в случае затруднения понимания изображенной ситуации учитель использует прием припоминания: «Вспомни, как это было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решить проблемную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понимания внутренней логики действий в сюжете, в котором предполагается динамическое изменение объектов</w:t>
            </w:r>
          </w:p>
          <w:p w:rsidR="003C14D8" w:rsidRDefault="003C14D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Рассматривание картинок и объяснение ситуации, изображенной на них.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проблемной ситуации.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«Как достать шарик?», «Чего не хватает?»</w:t>
            </w:r>
          </w:p>
          <w:p w:rsidR="003C14D8" w:rsidRDefault="003C14D8">
            <w:pPr>
              <w:spacing w:line="240" w:lineRule="auto"/>
              <w:rPr>
                <w:highlight w:val="white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Демонстрируют понимание изображенного сюжета.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 (в случае затруднения понимания изображенной ситуации учитель использует прием припоминания: «Вспомни, как это было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изображённый сюжет.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55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умения  устанавливать соотношение между текстом и образом (находить предмет по описанию)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Соотнесение текста  и образа (нахождение  предмета по словесному описанию).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предложений по картинке.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 Чего не хватает?»,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перепутал мастер?»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Связывают понятия  текста и образа (в случае затруднения понимания изображенной ситуации, учитель использует прием  припоминания: «Вспомни, как это было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простое предложение по картинке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 и объясняют ситуацию.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свои действия.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распространенное предложение по картинке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делать вывод и обосновывать суждения, анализировать сюжеты со скрытым смыслом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закономерностей между персонажами и объектами.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сюжета со скрытым смыслом.</w:t>
            </w:r>
          </w:p>
          <w:p w:rsidR="003C14D8" w:rsidRDefault="005E302F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«Помоги Незнайке», «Бывает - не бывает»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учителю, как они поняли задание.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они планируют выполнить задание и отвечают на вопрос: «Почему ты так думаешь?».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поэтапно, комментируя свои действия.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выполнение задания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связи между персонажами и объектами.</w:t>
            </w:r>
          </w:p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Рассуждают коллективно о ходе выполнения задания.</w:t>
            </w:r>
          </w:p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Доказывают правильность суждений.</w:t>
            </w:r>
          </w:p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 о результате выполнения задания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анализировать усложненные сюжеты со скрытым смыслом</w:t>
            </w:r>
          </w:p>
          <w:p w:rsidR="003C14D8" w:rsidRDefault="003C14D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нескольких сюжетных линий.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их  по смыслу в единый сюжет.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Предугадывание развития хода сюжета.</w:t>
            </w:r>
          </w:p>
          <w:p w:rsidR="003C14D8" w:rsidRDefault="005E3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К.Ушинского «Сила - не право»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 чтение рассказа учителем.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предложения с сюжетными картинками.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эти предложения вслух.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Проигрывают под руководством учителя этапы рассказа, сохраняя последовательность эпизодов.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совместный вывод после драматизации рассказа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Читают рассказ.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Соотносят текст и заголовок.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Выявляют основную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мысль.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Объединяют сюжеты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Обсуждают проблему рассказа с одноклассниками.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Обосновывают свои суждения и делают вывод</w:t>
            </w:r>
          </w:p>
        </w:tc>
      </w:tr>
      <w:tr w:rsidR="003C14D8" w:rsidTr="00876AAB">
        <w:trPr>
          <w:trHeight w:val="83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категориального мышления,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уровня обобщения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Исключение предметов или явлений (три изображения относятся к одной категории, четвертое, сохраняя внешнее сходство с остальными или входя в одну действенную ситуацию, не относится к этой категории).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позиции «лишней картинки».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«провокаций» по стилю изображения.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«На приеме у доктора», «В зоопарке»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 на исключение предметов или явлений с помощью уточняющих вопросов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 на исключение предметов или явлений самостоятельно</w:t>
            </w:r>
          </w:p>
        </w:tc>
      </w:tr>
    </w:tbl>
    <w:p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возможности осмысления ситуации картины на основе аналитико-синтетической деятельности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небольших связных рассказов по предложенной картинке.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Анализирование нелепиц с адекватной эмоциональной реакцией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картинку.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небольшие связные рассказы с помощью наводящих вопросов учителя.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нелепицы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картинку.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составляют небольшие связные рассказы.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нелепицы с адекватной эмоциональной реакцией</w:t>
            </w: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объяснения сюжета, выраженного в словесной форме (текста)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текста.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Пересказывание текста, акцентируя внимание на существенных деталях.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«Послушай, что я тебе прочитаю и расскажи»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предложения текста с сюжетными картинками.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сюжет.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высказывания.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содержание прочитанного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возможности оперирования смыслом, понимание переносного смысла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смысла текста.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переносного смысла 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разграничения </w:t>
            </w: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 целостности восприятия сюжета.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Задание: «Прочитай пословицу и подбери к ней фразу из имеющихся»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пословицу.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сюжетной картинкой.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понимание предложенной пословицы.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предъявленные варианты изменения пословицы.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Трансформируют  смысл текста,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 содержанию соответствующего пословице,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пословицы.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выбирают подходящие по смыслу фразы.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правильность своего выбора.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новые пословицы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дифференцированности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 целенаправленности суждений, степени их глубины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Восприятие смысла известного ранее текста.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Объяснение смысла текста.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Соотнесение аналогичного теста с первоисточником.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Задание: «Соедини стрелками поговорки и правильные их значения»</w:t>
            </w: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поговорку в левом столбике вслух.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поговорку с имеющейся сюжетной картинкой.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Соединяют с помощью стрелок поговорки с правильными значениями 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все предъявленные поговорки в правом столбике про себя.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Высказываются, что они обозначают.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Соединяют стрелками поговорки и правильные их значения, данные в правом столбике.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получившиеся варианты с одноклассниками</w:t>
            </w: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выделять существенные признаки для сохранения логичности суждений при решении длинного ряда однотипных задач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смысла предъявленного высказывания.</w:t>
            </w:r>
          </w:p>
          <w:p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 верное продолжение и распространение высказывания.</w:t>
            </w:r>
          </w:p>
          <w:p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«Закончи предложение, подобрав подходящее слово из предложенных»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незаконченную часть предложения.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изображением на картинке.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Подбирают совместно с учителем подходящее слово из предъявленных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незаконченные предложения.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подходящие по смыслу варианты завершения высказывания.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Придумывают свои варианты, опираясь на прошлый жизненный опыт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876AAB">
        <w:trPr>
          <w:trHeight w:val="2541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действовать по плану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готового образца плана.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описательных рассказов об объекте по плану.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собственных планов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«Позвони бабушке в другой город»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Опираются  на предъявленный  план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регулирования своих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об объекте по плану и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 план для регулирования своих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об объекте по плану.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собственный план действий</w:t>
            </w:r>
          </w:p>
        </w:tc>
      </w:tr>
      <w:tr w:rsidR="003C14D8" w:rsidTr="00876AAB">
        <w:trPr>
          <w:trHeight w:val="69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сравнивать, составлять рисуночные планы- действия, переносить действия по аналогии из одной ситуации в другую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рисуночных планов-действий.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действия по аналогии из одной ситуации в другую.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«Полей цветы в классе», «Полей грядки в парнике»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Рисуют на листе бумаги планы-действия с помощью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Переносят действия по аналогии из одной ситуации в другую (в случае затруднения переноса действий обращаются за помощью к учителю)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рисуночные планы-действия.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Переносят действия по аналогии из одной ситуации в другую</w:t>
            </w:r>
          </w:p>
        </w:tc>
      </w:tr>
      <w:tr w:rsidR="003C14D8" w:rsidTr="00876AAB">
        <w:trPr>
          <w:trHeight w:val="41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прогнозировать последствия своей деятельности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своей деятельности для получения необходимого результата.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последовательности своих действий, используя речевые формулы: «Сначала я…», «Затем я…», « Если…, то…»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устно свои пожелания.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Визуализируют их в виде рисунка.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под руководством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последовательность своих действий, используя речевые формулы: «Сначала я…», «Затем я…», « Если…, то…»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случае затруднения переноса действий обращаются за помощью к учителю)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Ставят перед собой задачу.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последовательность своих действий, используя речевые формулы: «Сначала я…», «Затем я…», « Если…, то…».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своих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его с одноклассниками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  <w:highlight w:val="lightGray"/>
              </w:rPr>
            </w:pPr>
          </w:p>
        </w:tc>
      </w:tr>
    </w:tbl>
    <w:p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>
        <w:trPr>
          <w:trHeight w:val="558"/>
        </w:trPr>
        <w:tc>
          <w:tcPr>
            <w:tcW w:w="14000" w:type="dxa"/>
            <w:gridSpan w:val="6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Развитие элементов воображения - 6 часов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формировать образ предмета из составных частей, воссоздавать сложные формы из частей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объектов и объединение их отдельных частей в целое.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Упражнение «Волшебные кляксы»: на середину листа бумаги выливают немного чернил или туши, лист складывают пополам.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Затем лист разворачивают.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Играющие по очереди говорят, какие предметные изображения они видят в кляксе или отдельных ее частях.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Выигрывает тот, кто назовет больше всего предметов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Синтезируют  целые объекты из отдельных частей (5-6 частей)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Синтезируют целые объекты из отдельных частей (7-9 частей)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поиска аналогов – умения отбирать  заместителей для обозначения предметов или явлений</w:t>
            </w:r>
          </w:p>
          <w:p w:rsidR="003C14D8" w:rsidRDefault="003C14D8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аналогов для обозначения предметов или явлений.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«Подбери аналоги к слову «вертолет» (птица, бабочка, автобус, поезд, парашют  и т.д.)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заместители из предъявленных  для обозначения предметов или явлений (2-3 аналога)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 заместители  для обозначения предметов или явлений (3-5 аналогов)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tabs>
                <w:tab w:val="left" w:pos="281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творческого воображения путем использования знакомого сказочного сюжета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Вспоминание известных сказочных сюжетов.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Погружение в воображаемую атмосферу сюжета.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«Если бы да кабы…».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«Если бы ты встретил Красную Шапочку, до того, как она вошла в лес, от чего бы ты ее предостерег?»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любимую сказку.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Выявляют с помощью учителя проблему героев.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оказания помощи сказочным персонажам.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Приходят совместно к решению проблемы 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сюжет сказки.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выявляют проблему героев.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Добавляют еще одного героя (себя).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Разрабатывают стратегию преодоления проблемы.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с одноклассниками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путем генерирования новых идей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Комбинирование известных  впечатлений.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предыдущих действий.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«Настроение и цвет»,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«Пантомима для сообразительных», «Прямоугольное королевство»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любимый цвет.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свой выбор.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нелюбимый цвет.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свой выбор.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совместно с учителем цветочную поляну настроения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 несколько известных стихотворений.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обучающийся «рассказывает» стихотворения посредством активной мимики и движений.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угадывают, о каком стихотворении идет речь.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Конструируют город и жителей из геометрических фигур 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зрительного  воображения с использованием геометрических фигур (круга, овала, треугольника и т.д.)</w:t>
            </w:r>
          </w:p>
        </w:tc>
        <w:tc>
          <w:tcPr>
            <w:tcW w:w="784" w:type="dxa"/>
            <w:shd w:val="clear" w:color="auto" w:fill="auto"/>
          </w:tcPr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Комбинирование геометрических фигур в единую композицию.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«Нарисуй и раскрась фантазийный цветок»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Дорисовывают  половину созданной модели фантазийного цветка.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простые фигуры разных цветов.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Раскрашивают фигуры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модель с использованием всех изученных геометрических фигур.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Обводят целостную модель по контуру.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контур разными цветами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воображения путем создания модели в виде цветных рамок со стрелками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историй и рассказов.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Выбор сюжетов в правильной последовательности.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последовательности эпизодов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направляющими стрелками.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 «Разные сказки», упражнение «Сказка-рассказ»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уточняющих вопросов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 самостоятельно</w:t>
            </w:r>
          </w:p>
        </w:tc>
      </w:tr>
      <w:tr w:rsidR="003C14D8"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познавательной деятельности - 2 часа</w:t>
            </w:r>
          </w:p>
        </w:tc>
      </w:tr>
      <w:tr w:rsidR="003C14D8" w:rsidTr="00876AAB">
        <w:trPr>
          <w:trHeight w:val="1982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исследование уровня развития  зрительной, слуховой, тактильной памяти, внимания и мыслительных операций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шести предложенных объектов с помощью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 с опорой на образец.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«теплые»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«холодные» оттенки с помощью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 по инструкции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тактильно, по инструкции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 с помощью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Дорисовывают изображение, получая цельное изображение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Соотносят предметы по величине из 7- 9 объектов.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«теплые» и «холодные» оттенки.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группируют слова и словосочетания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трем заданным признакам по инструкции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Дорисовывают изображение, получая цельное изображение,  называют и описывают воображаемый предмет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определение уровня сенсорного развития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действие, изображенное на картинке, из ряда предложенных по инструкции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цвета: по образцу, по словесной инструкции.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слова с заданным звуком по инструкции педагога.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 различают последовательность звуков в слове.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описание предметов, воспринятых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тактильно, по инструкции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вкусовые характеристики предмета с помощью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 с помощью педагога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Выбирают действие, изображенное на картинке, из ряда предложенных.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и словосочетания с заданным звуком.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 различают последовательность звуков в слове самостоятельно.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описание предметов, воспринятых тактильно.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 вкусовые характеристики предмета.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различению на ощупь предметов с разными свойствами самостоятельно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4D8" w:rsidRDefault="003C14D8">
      <w:pPr>
        <w:tabs>
          <w:tab w:val="left" w:pos="681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3C14D8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:rsidR="003C14D8" w:rsidRPr="00C24FC8" w:rsidRDefault="00BF2943" w:rsidP="00C24FC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24F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3C14D8" w:rsidRDefault="005E302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Входное тестирование</w:t>
      </w:r>
    </w:p>
    <w:p w:rsidR="003C14D8" w:rsidRDefault="005E302F">
      <w:pPr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фигуру (круг, квадрат, треугольник, прямоугольник, овал, ромб, трапеция):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  линию от фигуры к соответствующей прорези.</w:t>
      </w:r>
    </w:p>
    <w:p w:rsidR="003C14D8" w:rsidRDefault="005E30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71950" cy="2828925"/>
            <wp:effectExtent l="0" t="0" r="0" b="9525"/>
            <wp:docPr id="9" name="image3.jpg" descr="9fcb35fa81335a82c94e16724941f5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9fcb35fa81335a82c94e16724941f50d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2735" cy="28294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5E302F">
      <w:pPr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цвет и проведи линию к соответствующему цвету</w:t>
      </w:r>
    </w:p>
    <w:p w:rsidR="003C14D8" w:rsidRDefault="005E302F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4129" cy="2814028"/>
            <wp:effectExtent l="0" t="0" r="0" b="0"/>
            <wp:docPr id="11" name="image6.jpg" descr="1ab3e777f849f5a9ac3bdb7b58db754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1ab3e777f849f5a9ac3bdb7b58db754c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4129" cy="2814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2943" w:rsidRDefault="00BF2943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Найди «четвертый лишний» и вычеркни.</w:t>
      </w:r>
    </w:p>
    <w:p w:rsidR="003C14D8" w:rsidRDefault="005E302F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12970" cy="4062095"/>
            <wp:effectExtent l="0" t="0" r="0" b="0"/>
            <wp:docPr id="10" name="image4.jpg" descr="c10b2518012579fb48f958379518b4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10b2518012579fb48f958379518b4d7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2970" cy="4062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5E302F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недостающие части рисунка.</w:t>
      </w:r>
    </w:p>
    <w:p w:rsidR="00BF2943" w:rsidRDefault="005E302F" w:rsidP="00BF2943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2103" cy="3513370"/>
            <wp:effectExtent l="0" t="0" r="0" b="0"/>
            <wp:docPr id="13" name="image5.jpg" descr="zUY65y_3P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zUY65y_3PCo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2103" cy="3513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2943" w:rsidRPr="00BF2943" w:rsidRDefault="00BF2943" w:rsidP="00BF2943">
      <w:pPr>
        <w:tabs>
          <w:tab w:val="left" w:pos="993"/>
        </w:tabs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294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C14D8" w:rsidRDefault="005E302F" w:rsidP="00BF2943">
      <w:pPr>
        <w:tabs>
          <w:tab w:val="left" w:pos="993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Подбери фрагмент по цвету и размеру:  проведи линию от фрагмента к месту его нахождения в таблице. </w:t>
      </w:r>
    </w:p>
    <w:p w:rsidR="003C14D8" w:rsidRDefault="005E302F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78425" cy="2971800"/>
            <wp:effectExtent l="0" t="0" r="0" b="0"/>
            <wp:docPr id="12" name="image1.jpg" descr="dd8f8c487a30de83c87d3add5d5f6a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d8f8c487a30de83c87d3add5d5f6acb"/>
                    <pic:cNvPicPr preferRelativeResize="0"/>
                  </pic:nvPicPr>
                  <pic:blipFill>
                    <a:blip r:embed="rId15" cstate="print"/>
                    <a:srcRect t="9114" b="9620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3C14D8">
      <w:pPr>
        <w:spacing w:after="0"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Раскрась картину, используя основные цвета и оттенки по цифрам.</w:t>
      </w:r>
    </w:p>
    <w:p w:rsidR="003C14D8" w:rsidRDefault="003C14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9435" cy="3418840"/>
            <wp:effectExtent l="0" t="0" r="0" b="10160"/>
            <wp:docPr id="15" name="image2.jpg" descr="raskraska-po-zifram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raskraska-po-zifram20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0084" cy="3419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2943" w:rsidRDefault="00BF294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«четвертый лишний» и вычеркни.</w:t>
      </w:r>
    </w:p>
    <w:p w:rsidR="003C14D8" w:rsidRDefault="005E302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3210" cy="3498570"/>
            <wp:effectExtent l="0" t="0" r="0" b="0"/>
            <wp:docPr id="14" name="image7.jpg" descr="051113d7d080bf04c83e28061a2d9ef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051113d7d080bf04c83e28061a2d9ef5"/>
                    <pic:cNvPicPr preferRelativeResize="0"/>
                  </pic:nvPicPr>
                  <pic:blipFill>
                    <a:blip r:embed="rId17" cstate="print"/>
                    <a:srcRect b="6946"/>
                    <a:stretch>
                      <a:fillRect/>
                    </a:stretch>
                  </pic:blipFill>
                  <pic:spPr>
                    <a:xfrm>
                      <a:off x="0" y="0"/>
                      <a:ext cx="5233210" cy="3498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3C14D8">
      <w:pPr>
        <w:spacing w:after="0"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картинки и раскрась их.</w:t>
      </w:r>
    </w:p>
    <w:p w:rsidR="003C14D8" w:rsidRPr="00BF2943" w:rsidRDefault="005E302F" w:rsidP="00BF29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4819" cy="4035863"/>
            <wp:effectExtent l="0" t="0" r="0" b="0"/>
            <wp:docPr id="16" name="image8.jpg" descr="urokidliadoshkoliat_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urokidliadoshkoliat_29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819" cy="403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C14D8" w:rsidRPr="00BF2943" w:rsidSect="002660C0">
      <w:type w:val="continuous"/>
      <w:pgSz w:w="11906" w:h="16838"/>
      <w:pgMar w:top="1134" w:right="1418" w:bottom="1701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D97" w:rsidRDefault="00A06D97">
      <w:pPr>
        <w:spacing w:after="0" w:line="240" w:lineRule="auto"/>
      </w:pPr>
      <w:r>
        <w:separator/>
      </w:r>
    </w:p>
  </w:endnote>
  <w:endnote w:type="continuationSeparator" w:id="0">
    <w:p w:rsidR="00A06D97" w:rsidRDefault="00A0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2F" w:rsidRDefault="002660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 w:rsidR="005E302F"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separate"/>
    </w:r>
    <w:r w:rsidR="003E3C63">
      <w:rPr>
        <w:rFonts w:ascii="Times New Roman" w:hAnsi="Times New Roman" w:cs="Times New Roman"/>
        <w:noProof/>
        <w:color w:val="000000"/>
      </w:rPr>
      <w:t>5</w:t>
    </w:r>
    <w:r>
      <w:rPr>
        <w:rFonts w:ascii="Times New Roman" w:hAnsi="Times New Roman" w:cs="Times New Roman"/>
        <w:color w:val="000000"/>
      </w:rPr>
      <w:fldChar w:fldCharType="end"/>
    </w:r>
  </w:p>
  <w:p w:rsidR="005E302F" w:rsidRDefault="005E30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D97" w:rsidRDefault="00A06D97">
      <w:pPr>
        <w:spacing w:after="0" w:line="240" w:lineRule="auto"/>
      </w:pPr>
      <w:r>
        <w:separator/>
      </w:r>
    </w:p>
  </w:footnote>
  <w:footnote w:type="continuationSeparator" w:id="0">
    <w:p w:rsidR="00A06D97" w:rsidRDefault="00A06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3748C"/>
    <w:multiLevelType w:val="multilevel"/>
    <w:tmpl w:val="E4A66F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5C3050"/>
    <w:multiLevelType w:val="multilevel"/>
    <w:tmpl w:val="5F2A2AA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27DEB"/>
    <w:multiLevelType w:val="multilevel"/>
    <w:tmpl w:val="CF903D24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AFA6E07"/>
    <w:multiLevelType w:val="hybridMultilevel"/>
    <w:tmpl w:val="C7B60584"/>
    <w:lvl w:ilvl="0" w:tplc="B2247E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260671"/>
    <w:multiLevelType w:val="multilevel"/>
    <w:tmpl w:val="B4CA27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63B63"/>
    <w:multiLevelType w:val="multilevel"/>
    <w:tmpl w:val="FE88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628A9"/>
    <w:multiLevelType w:val="multilevel"/>
    <w:tmpl w:val="4B6CF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061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3FCD4A55"/>
    <w:multiLevelType w:val="multilevel"/>
    <w:tmpl w:val="E3F6EFA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BA1DA9"/>
    <w:multiLevelType w:val="hybridMultilevel"/>
    <w:tmpl w:val="AAECAE46"/>
    <w:lvl w:ilvl="0" w:tplc="773A4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403489"/>
    <w:multiLevelType w:val="multilevel"/>
    <w:tmpl w:val="5A828FD4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CD36733"/>
    <w:multiLevelType w:val="multilevel"/>
    <w:tmpl w:val="B9CA2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597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A3C1D"/>
    <w:multiLevelType w:val="multilevel"/>
    <w:tmpl w:val="D50CE6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061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6AC43564"/>
    <w:multiLevelType w:val="multilevel"/>
    <w:tmpl w:val="0874C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A24A2E"/>
    <w:multiLevelType w:val="multilevel"/>
    <w:tmpl w:val="37DC7D84"/>
    <w:lvl w:ilvl="0">
      <w:start w:val="1"/>
      <w:numFmt w:val="bullet"/>
      <w:lvlText w:val="−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C995BF0"/>
    <w:multiLevelType w:val="hybridMultilevel"/>
    <w:tmpl w:val="814817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55428E"/>
    <w:multiLevelType w:val="hybridMultilevel"/>
    <w:tmpl w:val="ACEA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8D28AE"/>
    <w:multiLevelType w:val="hybridMultilevel"/>
    <w:tmpl w:val="8F1E1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3"/>
  </w:num>
  <w:num w:numId="5">
    <w:abstractNumId w:val="10"/>
  </w:num>
  <w:num w:numId="6">
    <w:abstractNumId w:val="14"/>
  </w:num>
  <w:num w:numId="7">
    <w:abstractNumId w:val="0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16"/>
  </w:num>
  <w:num w:numId="15">
    <w:abstractNumId w:val="17"/>
  </w:num>
  <w:num w:numId="16">
    <w:abstractNumId w:val="3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4D8"/>
    <w:rsid w:val="000B0727"/>
    <w:rsid w:val="002660C0"/>
    <w:rsid w:val="003B65A7"/>
    <w:rsid w:val="003C14D8"/>
    <w:rsid w:val="003E3C63"/>
    <w:rsid w:val="003F508B"/>
    <w:rsid w:val="00474F89"/>
    <w:rsid w:val="0055208F"/>
    <w:rsid w:val="00555C68"/>
    <w:rsid w:val="005A2F6A"/>
    <w:rsid w:val="005E1B9B"/>
    <w:rsid w:val="005E302F"/>
    <w:rsid w:val="005F0772"/>
    <w:rsid w:val="006875E9"/>
    <w:rsid w:val="00701A17"/>
    <w:rsid w:val="00876AAB"/>
    <w:rsid w:val="00883065"/>
    <w:rsid w:val="00967BC8"/>
    <w:rsid w:val="00A06D97"/>
    <w:rsid w:val="00AC7BC5"/>
    <w:rsid w:val="00B15682"/>
    <w:rsid w:val="00B5274A"/>
    <w:rsid w:val="00BF2943"/>
    <w:rsid w:val="00C24FC8"/>
    <w:rsid w:val="00D34404"/>
    <w:rsid w:val="00DB382B"/>
    <w:rsid w:val="00E005B5"/>
    <w:rsid w:val="00E26DA9"/>
    <w:rsid w:val="00E85AA8"/>
    <w:rsid w:val="00E86749"/>
    <w:rsid w:val="00EC14B7"/>
    <w:rsid w:val="00F52BCF"/>
    <w:rsid w:val="00F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1906E-50E6-4184-A1AC-6CA352CB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76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A83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45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2660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rsid w:val="002660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660C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660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660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660C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qFormat/>
    <w:rsid w:val="002864F8"/>
    <w:pPr>
      <w:suppressAutoHyphens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b"/>
    <w:uiPriority w:val="59"/>
    <w:rsid w:val="00BC69C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C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C14297"/>
    <w:rPr>
      <w:b/>
      <w:bCs/>
    </w:rPr>
  </w:style>
  <w:style w:type="paragraph" w:styleId="ad">
    <w:name w:val="Body Text"/>
    <w:basedOn w:val="a"/>
    <w:link w:val="ae"/>
    <w:rsid w:val="00282B4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82B4B"/>
    <w:rPr>
      <w:rFonts w:ascii="Times New Roman" w:eastAsia="Times New Roman" w:hAnsi="Times New Roman"/>
      <w:sz w:val="28"/>
      <w:szCs w:val="24"/>
    </w:rPr>
  </w:style>
  <w:style w:type="paragraph" w:styleId="30">
    <w:name w:val="Body Text 3"/>
    <w:basedOn w:val="a"/>
    <w:link w:val="31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f">
    <w:name w:val="List"/>
    <w:basedOn w:val="ad"/>
    <w:uiPriority w:val="99"/>
    <w:rsid w:val="002E78A2"/>
    <w:pPr>
      <w:spacing w:after="220" w:line="220" w:lineRule="atLeast"/>
      <w:ind w:left="1440" w:hanging="360"/>
    </w:pPr>
    <w:rPr>
      <w:sz w:val="20"/>
      <w:szCs w:val="20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12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1">
    <w:name w:val="header"/>
    <w:basedOn w:val="a"/>
    <w:link w:val="af2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C4294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C4294"/>
    <w:rPr>
      <w:rFonts w:eastAsia="Times New Roman"/>
      <w:sz w:val="22"/>
      <w:szCs w:val="22"/>
    </w:rPr>
  </w:style>
  <w:style w:type="paragraph" w:customStyle="1" w:styleId="af5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6">
    <w:name w:val="игра"/>
    <w:basedOn w:val="af5"/>
    <w:next w:val="af5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7">
    <w:name w:val="параграф"/>
    <w:basedOn w:val="a"/>
    <w:next w:val="af5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8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submenu-table">
    <w:name w:val="submenu-table"/>
    <w:rsid w:val="0022364B"/>
  </w:style>
  <w:style w:type="character" w:customStyle="1" w:styleId="a8">
    <w:name w:val="Без интервала Знак"/>
    <w:link w:val="a7"/>
    <w:rsid w:val="006B2DD4"/>
    <w:rPr>
      <w:sz w:val="22"/>
      <w:szCs w:val="22"/>
      <w:lang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A833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745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9">
    <w:name w:val="TOC Heading"/>
    <w:basedOn w:val="1"/>
    <w:next w:val="a"/>
    <w:uiPriority w:val="39"/>
    <w:unhideWhenUsed/>
    <w:qFormat/>
    <w:rsid w:val="008E5B42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E5B4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8E5B42"/>
    <w:pPr>
      <w:spacing w:after="100"/>
      <w:ind w:left="220"/>
    </w:pPr>
  </w:style>
  <w:style w:type="paragraph" w:styleId="afa">
    <w:name w:val="Subtitle"/>
    <w:basedOn w:val="a"/>
    <w:next w:val="a"/>
    <w:uiPriority w:val="11"/>
    <w:qFormat/>
    <w:rsid w:val="002660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rsid w:val="002660C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2660C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2660C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2660C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E3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302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1LlR/3EHcR+o6+Wfo3IKBU4N3rA==">AMUW2mU6oBkz4YjasKERjS+NXxdPSGoZzfrJ/N6NKm8UeUVMabW9O4P6aG8CnA+40ivlPSX+4Thp/UPa5Ou5XsxqpcU0J+6FuWLULJrOIRDJ2rk/RS8IhpgmxIK/qr0WdYeF4wWUGqOa8oPQTPMVA0d7KiT/7nTtkEB6DDODUwV6T7jvMexQpsL2sILgdmZzaUkI9QccDRBi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69A13D-E6B1-46D7-B998-0C65C9679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7232</Words>
  <Characters>41227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14</cp:revision>
  <cp:lastPrinted>2023-05-14T22:14:00Z</cp:lastPrinted>
  <dcterms:created xsi:type="dcterms:W3CDTF">2023-06-28T10:46:00Z</dcterms:created>
  <dcterms:modified xsi:type="dcterms:W3CDTF">2025-03-26T09:33:00Z</dcterms:modified>
</cp:coreProperties>
</file>