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FB" w:rsidRDefault="003B29FB" w:rsidP="003B29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144295819"/>
    </w:p>
    <w:p w:rsidR="003B29FB" w:rsidRDefault="003B29FB" w:rsidP="003B2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29FB" w:rsidRPr="00EA3CD9" w:rsidRDefault="003B29FB" w:rsidP="003B2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CD9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3B29FB" w:rsidRPr="00834CF2" w:rsidRDefault="003B29FB" w:rsidP="003B29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CF2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3B29FB" w:rsidRDefault="003B29FB" w:rsidP="003B29F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CF2">
        <w:rPr>
          <w:rFonts w:ascii="Times New Roman" w:eastAsia="Calibri" w:hAnsi="Times New Roman" w:cs="Times New Roman"/>
          <w:sz w:val="28"/>
          <w:szCs w:val="28"/>
        </w:rPr>
        <w:t>Деяновская основная школа</w:t>
      </w:r>
    </w:p>
    <w:p w:rsidR="003B29FB" w:rsidRDefault="003B29FB" w:rsidP="003B29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9FB" w:rsidRPr="00EA3CD9" w:rsidRDefault="003B29FB" w:rsidP="003B29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9FB" w:rsidRPr="00A40727" w:rsidRDefault="003B29FB" w:rsidP="003B29FB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Приложение к АООП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НОО</w:t>
      </w:r>
      <w:r w:rsidRPr="00A40727">
        <w:rPr>
          <w:rFonts w:ascii="Times New Roman" w:eastAsia="Calibri" w:hAnsi="Times New Roman" w:cs="Times New Roman"/>
          <w:sz w:val="28"/>
          <w:szCs w:val="24"/>
        </w:rPr>
        <w:t>,</w:t>
      </w:r>
    </w:p>
    <w:p w:rsidR="003B29FB" w:rsidRPr="00A40727" w:rsidRDefault="003B29FB" w:rsidP="003B29FB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утвержденной приказом</w:t>
      </w:r>
    </w:p>
    <w:p w:rsidR="003B29FB" w:rsidRPr="00A40727" w:rsidRDefault="003B29FB" w:rsidP="003B29FB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МОУ Деяновская ОШ</w:t>
      </w:r>
    </w:p>
    <w:p w:rsidR="003B29FB" w:rsidRPr="00A40727" w:rsidRDefault="003B29FB" w:rsidP="003B29FB">
      <w:pPr>
        <w:spacing w:after="0"/>
        <w:ind w:left="120"/>
        <w:jc w:val="right"/>
        <w:rPr>
          <w:rFonts w:ascii="Calibri" w:eastAsia="Calibri" w:hAnsi="Calibri" w:cs="Times New Roman"/>
          <w:sz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от 31.08.202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Pr="00A40727">
        <w:rPr>
          <w:rFonts w:ascii="Times New Roman" w:eastAsia="Calibri" w:hAnsi="Times New Roman" w:cs="Times New Roman"/>
          <w:sz w:val="28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4"/>
        </w:rPr>
        <w:t>75</w:t>
      </w:r>
      <w:r w:rsidRPr="00A40727">
        <w:rPr>
          <w:rFonts w:ascii="Times New Roman" w:eastAsia="Calibri" w:hAnsi="Times New Roman" w:cs="Times New Roman"/>
          <w:sz w:val="28"/>
          <w:szCs w:val="24"/>
        </w:rPr>
        <w:t xml:space="preserve"> о.д.</w:t>
      </w:r>
    </w:p>
    <w:p w:rsidR="003B29FB" w:rsidRPr="00A40727" w:rsidRDefault="003B29FB" w:rsidP="003B29FB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3B29FB" w:rsidRPr="00A40727" w:rsidRDefault="003B29FB" w:rsidP="003B29FB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3B29FB" w:rsidRPr="00EA3CD9" w:rsidRDefault="003B29FB" w:rsidP="003B2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9FB" w:rsidRDefault="003B29FB" w:rsidP="003B29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>начального</w:t>
      </w:r>
      <w:r w:rsidRPr="006F3FCE">
        <w:rPr>
          <w:rFonts w:ascii="Times New Roman" w:hAnsi="Times New Roman" w:cs="Times New Roman"/>
          <w:b/>
          <w:sz w:val="36"/>
          <w:szCs w:val="36"/>
        </w:rPr>
        <w:t xml:space="preserve"> образования</w:t>
      </w:r>
      <w:r w:rsidRPr="006F3FCE">
        <w:rPr>
          <w:rFonts w:ascii="Times New Roman" w:hAnsi="Times New Roman" w:cs="Times New Roman"/>
          <w:b/>
          <w:sz w:val="36"/>
          <w:szCs w:val="36"/>
        </w:rPr>
        <w:br/>
        <w:t>обучающихся</w:t>
      </w:r>
    </w:p>
    <w:p w:rsidR="003B29FB" w:rsidRPr="0005354B" w:rsidRDefault="003B29FB" w:rsidP="003B29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 с </w:t>
      </w:r>
      <w:r w:rsidRPr="0005354B">
        <w:rPr>
          <w:rFonts w:ascii="Times New Roman" w:hAnsi="Times New Roman" w:cs="Times New Roman"/>
          <w:b/>
          <w:sz w:val="36"/>
          <w:szCs w:val="36"/>
        </w:rPr>
        <w:t xml:space="preserve"> нарушениями опорно-двигательного аппарата</w:t>
      </w:r>
    </w:p>
    <w:p w:rsidR="003B29FB" w:rsidRDefault="003B29FB" w:rsidP="003B29FB">
      <w:pPr>
        <w:spacing w:before="2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6.3</w:t>
      </w:r>
    </w:p>
    <w:p w:rsidR="003B29FB" w:rsidRDefault="003B29FB" w:rsidP="003B29FB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EF72B0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Математика</w:t>
      </w:r>
      <w:r w:rsidRPr="00EF72B0">
        <w:rPr>
          <w:rFonts w:ascii="Times New Roman" w:hAnsi="Times New Roman"/>
          <w:b/>
          <w:sz w:val="36"/>
          <w:szCs w:val="36"/>
        </w:rPr>
        <w:t>»</w:t>
      </w:r>
    </w:p>
    <w:p w:rsidR="003B29FB" w:rsidRDefault="003B29FB" w:rsidP="003B29FB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(для 4 класса)</w:t>
      </w:r>
    </w:p>
    <w:p w:rsidR="003B29FB" w:rsidRDefault="003B29FB" w:rsidP="003B29FB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29FB" w:rsidRDefault="003B29FB" w:rsidP="003B29FB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29FB" w:rsidRDefault="003B29FB" w:rsidP="003B29FB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29FB" w:rsidRDefault="003B29FB" w:rsidP="003B29FB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29FB" w:rsidRDefault="003B29FB" w:rsidP="003B29FB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с. Деяново 2024</w:t>
      </w:r>
    </w:p>
    <w:p w:rsidR="003B29FB" w:rsidRDefault="001B7BBD" w:rsidP="001B7BBD">
      <w:pPr>
        <w:keepNext/>
        <w:spacing w:after="0" w:line="240" w:lineRule="auto"/>
        <w:outlineLvl w:val="2"/>
        <w:rPr>
          <w:rFonts w:ascii="Cambria" w:eastAsia="Times New Roman" w:hAnsi="Cambria" w:cs="Trebuchet MS"/>
          <w:b/>
          <w:bCs/>
          <w:sz w:val="26"/>
          <w:szCs w:val="26"/>
        </w:rPr>
      </w:pPr>
      <w:r w:rsidRPr="001B7BBD">
        <w:rPr>
          <w:rFonts w:ascii="Cambria" w:eastAsia="Times New Roman" w:hAnsi="Cambria" w:cs="Trebuchet MS"/>
          <w:b/>
          <w:bCs/>
          <w:sz w:val="26"/>
          <w:szCs w:val="26"/>
        </w:rPr>
        <w:lastRenderedPageBreak/>
        <w:t>ПОЯСНИТЕЛЬНАЯ ЗАПИСКА</w:t>
      </w:r>
      <w:bookmarkEnd w:id="0"/>
    </w:p>
    <w:p w:rsidR="001B7BBD" w:rsidRPr="001B7BBD" w:rsidRDefault="00600698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69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 id="Полилиния 3" o:spid="_x0000_s1026" style="position:absolute;left:0;text-align:left;margin-left:84.35pt;margin-top:2.15pt;width:456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" path="m,l6350,e" filled="f" strokeweight=".5pt">
            <v:path arrowok="t" o:connecttype="custom" o:connectlocs="0,0;5791200,0" o:connectangles="0,0"/>
            <w10:wrap type="topAndBottom" anchorx="page"/>
          </v:shape>
        </w:pic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</w:t>
      </w:r>
      <w:r w:rsidR="00AD0415" w:rsidRPr="00BC67F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1B7BBD" w:rsidRPr="001B7BBD"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 «Математика» (предметная о</w:t>
      </w:r>
      <w:r w:rsidR="00F47AF1">
        <w:rPr>
          <w:rFonts w:ascii="Times New Roman" w:eastAsia="Times New Roman" w:hAnsi="Times New Roman" w:cs="Times New Roman"/>
          <w:sz w:val="24"/>
          <w:szCs w:val="24"/>
        </w:rPr>
        <w:t>бласть «Математика</w:t>
      </w:r>
      <w:r w:rsidR="001B7BBD" w:rsidRPr="001B7BBD">
        <w:rPr>
          <w:rFonts w:ascii="Times New Roman" w:eastAsia="Times New Roman" w:hAnsi="Times New Roman" w:cs="Times New Roman"/>
          <w:sz w:val="24"/>
          <w:szCs w:val="24"/>
        </w:rPr>
        <w:t>») включает пояснительную записку, содержание учебного предмета «Математика» для подготовительного и 1—4 классов начальной школы для обучающихся с нарушениями опорно-двигательного аппарата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 (НОДА)с легкой умственной отсталостью, </w:t>
      </w:r>
      <w:r w:rsidR="001B7BBD" w:rsidRPr="001B7BBD">
        <w:rPr>
          <w:rFonts w:ascii="Times New Roman" w:eastAsia="Times New Roman" w:hAnsi="Times New Roman" w:cs="Times New Roman"/>
          <w:sz w:val="24"/>
          <w:szCs w:val="24"/>
        </w:rPr>
        <w:t xml:space="preserve">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школьникамис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>НОДА 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; место в структуре учебного плана, </w:t>
      </w:r>
      <w:r w:rsidR="00F47AF1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и тематическое планирование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включают личностныерезультаты за период обучения, а также предметные достижения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за каждый год обучения в начальной школе.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</w:t>
      </w:r>
      <w:r w:rsidR="00F47AF1">
        <w:rPr>
          <w:rFonts w:ascii="Times New Roman" w:eastAsia="Times New Roman" w:hAnsi="Times New Roman" w:cs="Times New Roman"/>
          <w:sz w:val="24"/>
          <w:szCs w:val="24"/>
        </w:rPr>
        <w:t>дифференцированные виды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которые целесообразно использовать при изучении той или иной программной темы (раздела) </w:t>
      </w:r>
      <w:r w:rsidR="00F47AF1">
        <w:rPr>
          <w:rFonts w:ascii="Times New Roman" w:eastAsia="Times New Roman" w:hAnsi="Times New Roman" w:cs="Times New Roman"/>
          <w:sz w:val="24"/>
          <w:szCs w:val="24"/>
        </w:rPr>
        <w:t>с учетом минимального и достаточного уро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>вней достижения результатов, а так</w:t>
      </w:r>
      <w:r w:rsidR="00F47AF1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с учетом образовательных потребностей обучающихся с НОДА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При овладении математическими знаниями обучающиеся с НОДА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испытывают ряд объективных трудностей, которые возникают из-за поражения двигательной сферы,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деятельности и речи.  Двигательные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нарушения ограничивают способность к освоению предметно практической деятельности, которая лежит в основе овладения представлениями о количестве, а в дальнейшем сказывается на решении текстовых задач. Нарушение таких высших психических функций, как пространственная и временная ориен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тировка, приводит к трудностям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формирования пространственных и временных представлений, счетных операций, изучения геометрического материала, работе с тетрадью, учебником, способах записи примеров в столбик и т.п.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На уроках математики, </w:t>
      </w:r>
      <w:r w:rsidR="00AD0415" w:rsidRPr="001B7BBD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 НОДА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с легкой умственной отсталостью </w:t>
      </w:r>
      <w:r w:rsidR="00D46EC3">
        <w:rPr>
          <w:rFonts w:ascii="Times New Roman" w:eastAsia="Times New Roman" w:hAnsi="Times New Roman" w:cs="Times New Roman"/>
          <w:sz w:val="24"/>
          <w:szCs w:val="24"/>
        </w:rPr>
        <w:t>испытывают особые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трудности при выполнении рисунков, чертежей, так как им трудно одноврем</w:t>
      </w:r>
      <w:r w:rsidR="00D46EC3">
        <w:rPr>
          <w:rFonts w:ascii="Times New Roman" w:eastAsia="Times New Roman" w:hAnsi="Times New Roman" w:cs="Times New Roman"/>
          <w:sz w:val="24"/>
          <w:szCs w:val="24"/>
        </w:rPr>
        <w:t xml:space="preserve">енно держать карандаш и линейку. В связи с этим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у них возникает потребность в помощи взрослого (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>тьютора,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тьютора). Для решения таких задач оптимально использовать современные цифровые ресурсы, позволяющие обучающимся с НОДА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с легкой умственной отсталостью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проводить измерительные и графические работы в виртуальном пространстве. </w:t>
      </w:r>
    </w:p>
    <w:p w:rsidR="00D46EC3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Из-за двигательных нарушений, низкой работоспособности центральной нервной системы обучающимся с НОДА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необходимо больше времени для выполнения заданий, чем здоровым обучающимся, поэтому для контроля знаний лучше использовать задачи на готовых чертежах, задачи, в которых уже напечатано условие и начало решения, а обучающимся остаётся его только закончить или выполнить тестовые задания. 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Достаточно часто у обучающихся с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>НОДА 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нарушена устная речь, в некоторых случаях она отсутствует. Поэтому предлагать детям отвечать устно на вопросы, составлять задачи и т.п. упражнения не представляется возможным, таким обучающимся все задания предлагается выполнять в письменной форме. Если у обучающихся с НОДА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отмечаются выраженные нарушения моторики рук, и они не овладевают письменной речью, то все задания, текущий и промежуточный контроль разрабатываются и предлагаются в электронном формате с увеличение 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времени для их выполнения. Для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достижен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ия результатов по формированию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коммуникативных действий на уроках математики необходимо использовать средства альтернативной дополнительной коммуникации.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У обучающихся с</w:t>
      </w:r>
      <w:r w:rsidR="00FA7533">
        <w:rPr>
          <w:rFonts w:ascii="Times New Roman" w:eastAsia="Times New Roman" w:hAnsi="Times New Roman" w:cs="Times New Roman"/>
          <w:sz w:val="24"/>
          <w:szCs w:val="24"/>
        </w:rPr>
        <w:t>НОДА 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, особенно при выраженных двигательных нарушениях, отмечаются </w:t>
      </w:r>
      <w:r w:rsidR="00D46EC3">
        <w:rPr>
          <w:rFonts w:ascii="Times New Roman" w:eastAsia="Times New Roman" w:hAnsi="Times New Roman" w:cs="Times New Roman"/>
          <w:sz w:val="24"/>
          <w:szCs w:val="24"/>
        </w:rPr>
        <w:t xml:space="preserve">еще большие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проблемы в познании окружающей действительности, </w:t>
      </w:r>
      <w:r w:rsidR="00D46EC3">
        <w:rPr>
          <w:rFonts w:ascii="Times New Roman" w:eastAsia="Times New Roman" w:hAnsi="Times New Roman" w:cs="Times New Roman"/>
          <w:sz w:val="24"/>
          <w:szCs w:val="24"/>
        </w:rPr>
        <w:t xml:space="preserve">чем у обучающихся только с интеллектуальными нарушениями,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у них отмечается </w:t>
      </w:r>
      <w:r w:rsidR="00421857">
        <w:rPr>
          <w:rFonts w:ascii="Times New Roman" w:eastAsia="Times New Roman" w:hAnsi="Times New Roman" w:cs="Times New Roman"/>
          <w:sz w:val="24"/>
          <w:szCs w:val="24"/>
        </w:rPr>
        <w:t xml:space="preserve">крайне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низкая осведомленность  о предметах и явлениях окружающего мира, поэтому большое внимание необходимо обращать на практическую направленность обучения математике, на использование математических знаний в повседневной жизни. </w:t>
      </w:r>
    </w:p>
    <w:p w:rsidR="001B7BBD" w:rsidRPr="001B7BBD" w:rsidRDefault="001B7BBD" w:rsidP="001B7BBD">
      <w:pPr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ые образовательные потребности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обучающихся с нарушениями опорно-двигательного аппарата на уроках математики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процесса. Наряду с этим можно выделить особые по своему характеру потребности в обучении математике, свойственные всем обучающимся с НОДА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>необходимо 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«обходных путей» обучения; использование виртуальной математической лаборатории.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>наглядно-действенный, предметно-практический характер обучения математике и упрощение системы учебно-познавательных задач, решаемых в процессе обучения;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>специальное обучение «переносу» сформированных математических знаний и умений в новые ситуации взаимодействия с действительностью;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>специальная помощь в развитии возможностей вербальной и невербальной коммуникации на уроках математики;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>обеспечение особой пространственной и временной организации образовательной среды;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>максимальное расширение образовательного пространства – выход за пределы образовательного учреждения при решении математических задач и выполнении проектных работ.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использовать алгоритмы действий при решении обучающими с НОДА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определенных типов математических задач, в том числе в процессе выполнения самостоятельных работ.</w:t>
      </w:r>
    </w:p>
    <w:p w:rsidR="0079701F" w:rsidRPr="0079701F" w:rsidRDefault="001B7BBD" w:rsidP="001F2B96">
      <w:pPr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D32AED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 w:rsidR="00D32AED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 на уровне начального общего образования является </w:t>
      </w:r>
      <w:r w:rsidR="0079701F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="00D32AED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r w:rsidR="0079701F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альными элементар</w:t>
      </w:r>
      <w:r w:rsidR="007A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математическими знаниями и </w:t>
      </w:r>
      <w:r w:rsidR="0079701F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обучающимися с НОДА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="0079701F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направленными наподготовку</w:t>
      </w:r>
      <w:r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79701F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категории </w:t>
      </w:r>
      <w:r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жизни в современном обществе и овладение доступными трудовыми навыками.</w:t>
      </w:r>
    </w:p>
    <w:p w:rsidR="003C2F72" w:rsidRDefault="0079701F" w:rsidP="003C2F7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Таким образом, изучение математики в начальной школе направлено на достижение следующих образовательных, коррекционно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развивающих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воспитательных задач</w:t>
      </w:r>
      <w:r w:rsidR="003C2F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2F72" w:rsidRPr="003C2F72" w:rsidRDefault="001B7BBD" w:rsidP="00EA1A89">
      <w:pPr>
        <w:pStyle w:val="a5"/>
        <w:numPr>
          <w:ilvl w:val="0"/>
          <w:numId w:val="9"/>
        </w:numPr>
        <w:ind w:right="154"/>
        <w:jc w:val="both"/>
        <w:rPr>
          <w:lang w:eastAsia="en-US"/>
        </w:rPr>
      </w:pPr>
      <w:r w:rsidRPr="003C2F72">
        <w:rPr>
          <w:color w:val="000000"/>
        </w:rPr>
        <w:t>формирование доступных обучающимся</w:t>
      </w:r>
      <w:r w:rsidR="0079701F" w:rsidRPr="003C2F72">
        <w:rPr>
          <w:color w:val="000000"/>
        </w:rPr>
        <w:t xml:space="preserve">с НОДА </w:t>
      </w:r>
      <w:r w:rsidR="00AD0415">
        <w:t>с легкой умственной отсталостью</w:t>
      </w:r>
      <w:r w:rsidRPr="003C2F72">
        <w:rPr>
          <w:color w:val="000000"/>
        </w:rPr>
        <w:t>математических знаний и умений, необходимых для решения учебно-познавательных, учебно-практических, житейских и профессиональных задач; развитие способности их использования при решении соответствующих возрасту задач;</w:t>
      </w:r>
    </w:p>
    <w:p w:rsidR="003C2F72" w:rsidRPr="003C2F72" w:rsidRDefault="001B7BBD" w:rsidP="00EA1A89">
      <w:pPr>
        <w:pStyle w:val="a5"/>
        <w:numPr>
          <w:ilvl w:val="0"/>
          <w:numId w:val="9"/>
        </w:numPr>
        <w:ind w:right="154"/>
        <w:jc w:val="both"/>
        <w:rPr>
          <w:lang w:eastAsia="en-US"/>
        </w:rPr>
      </w:pPr>
      <w:r w:rsidRPr="003C2F72">
        <w:rPr>
          <w:color w:val="000000"/>
        </w:rPr>
        <w:t>коррекция и развитие познавате</w:t>
      </w:r>
      <w:r w:rsidR="007A4BA8">
        <w:rPr>
          <w:color w:val="000000"/>
        </w:rPr>
        <w:t xml:space="preserve">льной деятельности и личностных </w:t>
      </w:r>
      <w:r w:rsidRPr="003C2F72">
        <w:rPr>
          <w:color w:val="000000"/>
        </w:rPr>
        <w:t xml:space="preserve">качеств обучающихся </w:t>
      </w:r>
      <w:r w:rsidR="0079701F" w:rsidRPr="003C2F72">
        <w:rPr>
          <w:color w:val="000000"/>
        </w:rPr>
        <w:t>с НОДА</w:t>
      </w:r>
      <w:r w:rsidR="00AD0415">
        <w:t>с легкой умственной отсталостью</w:t>
      </w:r>
      <w:r w:rsidRPr="003C2F72">
        <w:rPr>
          <w:color w:val="000000"/>
        </w:rPr>
        <w:t xml:space="preserve"> средствами математики с учетом их индивидуальных возможностей;</w:t>
      </w:r>
    </w:p>
    <w:p w:rsidR="003C2F72" w:rsidRPr="003C2F72" w:rsidRDefault="001B7BBD" w:rsidP="00EA1A89">
      <w:pPr>
        <w:pStyle w:val="a5"/>
        <w:numPr>
          <w:ilvl w:val="0"/>
          <w:numId w:val="9"/>
        </w:numPr>
        <w:ind w:right="154"/>
        <w:jc w:val="both"/>
        <w:rPr>
          <w:lang w:eastAsia="en-US"/>
        </w:rPr>
      </w:pPr>
      <w:r w:rsidRPr="003C2F72">
        <w:rPr>
          <w:color w:val="000000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</w:t>
      </w:r>
      <w:r w:rsidR="0079701F" w:rsidRPr="003C2F72">
        <w:rPr>
          <w:color w:val="000000"/>
        </w:rPr>
        <w:t xml:space="preserve"> с учетом индивидуальных возможностей</w:t>
      </w:r>
      <w:r w:rsidRPr="003C2F72">
        <w:rPr>
          <w:color w:val="000000"/>
        </w:rPr>
        <w:t>.</w:t>
      </w:r>
    </w:p>
    <w:p w:rsidR="003C2F72" w:rsidRDefault="003C2F72" w:rsidP="003C2F72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F72" w:rsidRPr="001B7BBD" w:rsidRDefault="003C2F72" w:rsidP="003C2F72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В учебном плане на изучение математики в каждом классе начальной школы отводится 4 часа в неделю, всего 672 ча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са. Из них: в подготовительном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классе – 132 часа, в 1 классе — 132 часа, во 2 классе — 136 часов, 3 классе — 136 часов, 4 классе — 136 часов.</w:t>
      </w:r>
    </w:p>
    <w:p w:rsidR="001B7BBD" w:rsidRDefault="001B7BBD" w:rsidP="00F31637">
      <w:pPr>
        <w:spacing w:after="0" w:line="240" w:lineRule="auto"/>
        <w:ind w:left="11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9FF" w:rsidRPr="00193184" w:rsidRDefault="00F31637" w:rsidP="00193184">
      <w:pPr>
        <w:keepNext/>
        <w:keepLines/>
        <w:spacing w:before="240"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144117118"/>
      <w:r w:rsidRPr="00F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ОБУЧЕНИЯ</w:t>
      </w:r>
      <w:bookmarkEnd w:id="1"/>
    </w:p>
    <w:p w:rsidR="00DA3401" w:rsidRPr="00DA3401" w:rsidRDefault="00EE49FF" w:rsidP="00DA340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401">
        <w:rPr>
          <w:rFonts w:ascii="Times New Roman" w:hAnsi="Times New Roman" w:cs="Times New Roman"/>
          <w:b/>
          <w:sz w:val="24"/>
          <w:szCs w:val="24"/>
        </w:rPr>
        <w:t xml:space="preserve">Нумерация </w:t>
      </w:r>
    </w:p>
    <w:p w:rsidR="00DA3401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 xml:space="preserve">Разряды единиц, десятков, сотен. Разрядная таблица. Сравнение чисел в пределах 100 с использованием разрядной таблицы. Знакомство с микрокалькулятором. Умение отложить любое число в пределах 100 на микрокалькуляторе. </w:t>
      </w:r>
    </w:p>
    <w:p w:rsidR="00DA3401" w:rsidRPr="00DA3401" w:rsidRDefault="00EE49FF" w:rsidP="00DA340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401">
        <w:rPr>
          <w:rFonts w:ascii="Times New Roman" w:hAnsi="Times New Roman" w:cs="Times New Roman"/>
          <w:b/>
          <w:sz w:val="24"/>
          <w:szCs w:val="24"/>
        </w:rPr>
        <w:t xml:space="preserve">Единицы измерения длины и их соотношения </w:t>
      </w:r>
    </w:p>
    <w:p w:rsidR="00DA3401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>Единицы измерения длины: миллиметр. Обозначение: 1 мм. Соотношение: 1 см = 10 мм. Единица измерения масса: центнер. Обозначение: 1 ц. Соотношение: 1 ц= 100 кг. Единица измерения времени: секунда. Обозначение: 1 сек. Соотношение: 1 мин= 60 сек. Секундная стрелка. Секундомер. Определение времени по часам с точностью до 1 мин (5 ч 18</w:t>
      </w:r>
      <w:r w:rsidR="005661A3">
        <w:rPr>
          <w:rFonts w:ascii="Times New Roman" w:hAnsi="Times New Roman" w:cs="Times New Roman"/>
          <w:sz w:val="24"/>
          <w:szCs w:val="24"/>
        </w:rPr>
        <w:t xml:space="preserve"> мин, без 13 мин 6 ч, 18 мин 9-</w:t>
      </w:r>
      <w:r w:rsidRPr="00EE49FF">
        <w:rPr>
          <w:rFonts w:ascii="Times New Roman" w:hAnsi="Times New Roman" w:cs="Times New Roman"/>
          <w:sz w:val="24"/>
          <w:szCs w:val="24"/>
        </w:rPr>
        <w:t>го). Числа, полученные при измерении двумя мерами. Преобразования чисел, полученных при измерении двумя мерами (1 см 5 мм = 15 мм, 15</w:t>
      </w:r>
      <w:r w:rsidR="000804DB">
        <w:rPr>
          <w:rFonts w:ascii="Times New Roman" w:hAnsi="Times New Roman" w:cs="Times New Roman"/>
          <w:sz w:val="24"/>
          <w:szCs w:val="24"/>
        </w:rPr>
        <w:t xml:space="preserve"> мм = 1 см 5 мм</w:t>
      </w:r>
      <w:r w:rsidRPr="00EE49FF">
        <w:rPr>
          <w:rFonts w:ascii="Times New Roman" w:hAnsi="Times New Roman" w:cs="Times New Roman"/>
          <w:sz w:val="24"/>
          <w:szCs w:val="24"/>
        </w:rPr>
        <w:t>). Сложение и вычитание чисел, полученных при измерении одной мерой, без преобразований и с преобразованиями вида: 60 см + 40 см = 100</w:t>
      </w:r>
      <w:r w:rsidR="000804DB">
        <w:rPr>
          <w:rFonts w:ascii="Times New Roman" w:hAnsi="Times New Roman" w:cs="Times New Roman"/>
          <w:sz w:val="24"/>
          <w:szCs w:val="24"/>
        </w:rPr>
        <w:t xml:space="preserve"> см = 1 м, 1 м – 60 см = 40 </w:t>
      </w:r>
      <w:r w:rsidR="00CE34D7">
        <w:rPr>
          <w:rFonts w:ascii="Times New Roman" w:hAnsi="Times New Roman" w:cs="Times New Roman"/>
          <w:sz w:val="24"/>
          <w:szCs w:val="24"/>
        </w:rPr>
        <w:t>см.</w:t>
      </w:r>
    </w:p>
    <w:p w:rsidR="00DA3401" w:rsidRPr="00DA3401" w:rsidRDefault="00EE49FF" w:rsidP="00DA340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401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</w:p>
    <w:p w:rsidR="00DA3401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>Письменное сложение и вычитание двухзначных чисел с переходом через разряд. Проверка действий сложения и вычитания обратным действием. Нахождение неизвестного компонента сложения и вычитания (слагаемого, уменьшаемого, вычитаемого). Выполнение и проверка действий сложения и вычитания с помощью микрокалькулятора. Присчитывание и отсчитывание по 3, 6, 9, 4, 8, 7. Таблица умножения чисел на 3, 4, 5, 6, 7, 8, 9. Таблица деления чисел на 3, 4, 5, 6, 7, 8, 9 равных частей. Взаимосвязь умножения и деления. Деление по содержанию. Деление с остатком. Называние компонентов умно</w:t>
      </w:r>
      <w:r w:rsidR="000804DB">
        <w:rPr>
          <w:rFonts w:ascii="Times New Roman" w:hAnsi="Times New Roman" w:cs="Times New Roman"/>
          <w:sz w:val="24"/>
          <w:szCs w:val="24"/>
        </w:rPr>
        <w:t>жения и деления (в речи учителя</w:t>
      </w:r>
      <w:r w:rsidRPr="00EE49FF">
        <w:rPr>
          <w:rFonts w:ascii="Times New Roman" w:hAnsi="Times New Roman" w:cs="Times New Roman"/>
          <w:sz w:val="24"/>
          <w:szCs w:val="24"/>
        </w:rPr>
        <w:t xml:space="preserve">). Умножение 0, 1, 10. Умножение на 0, 1, 10. Правило умножения 0. 1, 10. Доли. Понятие доли как части предмета и целого числа: половина, четверть, третья, пятая доли и т. д. Нахождение второй, третьей доли и т. д., части предмета и числа. </w:t>
      </w:r>
    </w:p>
    <w:p w:rsidR="00DA3401" w:rsidRPr="00DA3401" w:rsidRDefault="00DA3401" w:rsidP="00DA340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401">
        <w:rPr>
          <w:rFonts w:ascii="Times New Roman" w:hAnsi="Times New Roman" w:cs="Times New Roman"/>
          <w:b/>
          <w:sz w:val="24"/>
          <w:szCs w:val="24"/>
        </w:rPr>
        <w:t xml:space="preserve">Арифметические задачи </w:t>
      </w:r>
    </w:p>
    <w:p w:rsidR="00DA3401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>Простые арифметические задачи: на деление содержания; на зависимость между стоимостью, ценой, количеством (все случаи); на нахождение неизвестного слагаемого; На нахождение одной доли числа. Задачи в два арифметических действия, составленные из ранее решаемых простых задач.</w:t>
      </w:r>
    </w:p>
    <w:p w:rsidR="00DA3401" w:rsidRPr="00DA3401" w:rsidRDefault="00EE49FF" w:rsidP="00DA340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401">
        <w:rPr>
          <w:rFonts w:ascii="Times New Roman" w:hAnsi="Times New Roman" w:cs="Times New Roman"/>
          <w:b/>
          <w:sz w:val="24"/>
          <w:szCs w:val="24"/>
        </w:rPr>
        <w:t xml:space="preserve">Геометрический материал </w:t>
      </w:r>
    </w:p>
    <w:p w:rsidR="00EE49FF" w:rsidRPr="00EE49FF" w:rsidRDefault="00EE49FF" w:rsidP="0008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9FF">
        <w:rPr>
          <w:rFonts w:ascii="Times New Roman" w:hAnsi="Times New Roman" w:cs="Times New Roman"/>
          <w:sz w:val="24"/>
          <w:szCs w:val="24"/>
        </w:rPr>
        <w:t>Сложение и вычитание отрезков. Обозначение геометрических фигур буквами латинского алфавита. Кривые, ломаные линии: замкнутые, незамкнутые. Граница многоугольника- замкнутая ломаная линия. Измерение отрезк</w:t>
      </w:r>
      <w:r w:rsidR="000804DB">
        <w:rPr>
          <w:rFonts w:ascii="Times New Roman" w:hAnsi="Times New Roman" w:cs="Times New Roman"/>
          <w:sz w:val="24"/>
          <w:szCs w:val="24"/>
        </w:rPr>
        <w:t>ов ломаной линии и вычисление ее длины</w:t>
      </w:r>
      <w:r w:rsidRPr="00EE49FF">
        <w:rPr>
          <w:rFonts w:ascii="Times New Roman" w:hAnsi="Times New Roman" w:cs="Times New Roman"/>
          <w:sz w:val="24"/>
          <w:szCs w:val="24"/>
        </w:rPr>
        <w:t>.</w:t>
      </w:r>
      <w:r w:rsidR="005661A3">
        <w:rPr>
          <w:rFonts w:ascii="Times New Roman" w:hAnsi="Times New Roman" w:cs="Times New Roman"/>
          <w:sz w:val="24"/>
          <w:szCs w:val="24"/>
        </w:rPr>
        <w:t>Построение отрезка</w:t>
      </w:r>
      <w:r w:rsidRPr="00EE49FF">
        <w:rPr>
          <w:rFonts w:ascii="Times New Roman" w:hAnsi="Times New Roman" w:cs="Times New Roman"/>
          <w:sz w:val="24"/>
          <w:szCs w:val="24"/>
        </w:rPr>
        <w:t>,</w:t>
      </w:r>
      <w:r w:rsidR="005661A3">
        <w:rPr>
          <w:rFonts w:ascii="Times New Roman" w:hAnsi="Times New Roman" w:cs="Times New Roman"/>
          <w:sz w:val="24"/>
          <w:szCs w:val="24"/>
        </w:rPr>
        <w:t xml:space="preserve"> равного длине ломаной линии</w:t>
      </w:r>
      <w:r w:rsidRPr="00EE49FF">
        <w:rPr>
          <w:rFonts w:ascii="Times New Roman" w:hAnsi="Times New Roman" w:cs="Times New Roman"/>
          <w:sz w:val="24"/>
          <w:szCs w:val="24"/>
        </w:rPr>
        <w:t xml:space="preserve">.Построение </w:t>
      </w:r>
      <w:r w:rsidR="000804DB">
        <w:rPr>
          <w:rFonts w:ascii="Times New Roman" w:hAnsi="Times New Roman" w:cs="Times New Roman"/>
          <w:sz w:val="24"/>
          <w:szCs w:val="24"/>
        </w:rPr>
        <w:t>ломаной линии по данной длине ее</w:t>
      </w:r>
      <w:r w:rsidRPr="00EE49FF">
        <w:rPr>
          <w:rFonts w:ascii="Times New Roman" w:hAnsi="Times New Roman" w:cs="Times New Roman"/>
          <w:sz w:val="24"/>
          <w:szCs w:val="24"/>
        </w:rPr>
        <w:t xml:space="preserve"> отрезков. Взаимное положение на плоскости геометрических фигур (пересечение, точки пересечения) Диаметр. Построение окружности заданного диаметра. Деление окружности на 2, 4 равные части. Названия сторон прямоугольника: основания (верхнее, нижнее), боковые стороны (правая, левая), смежные стороны. Длина и ширина прямоугольника. Построение прямоугольника (квадрата) по заданным длинам сторон с помощью </w:t>
      </w:r>
      <w:r w:rsidR="00DA3401" w:rsidRPr="00EE49FF">
        <w:rPr>
          <w:rFonts w:ascii="Times New Roman" w:hAnsi="Times New Roman" w:cs="Times New Roman"/>
          <w:sz w:val="24"/>
          <w:szCs w:val="24"/>
        </w:rPr>
        <w:t>чертёжного</w:t>
      </w:r>
      <w:r w:rsidRPr="00EE49FF">
        <w:rPr>
          <w:rFonts w:ascii="Times New Roman" w:hAnsi="Times New Roman" w:cs="Times New Roman"/>
          <w:sz w:val="24"/>
          <w:szCs w:val="24"/>
        </w:rPr>
        <w:t xml:space="preserve"> угольника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49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BBD" w:rsidRPr="001B7BBD" w:rsidRDefault="001B7BBD" w:rsidP="00C82342">
      <w:pPr>
        <w:keepNext/>
        <w:keepLines/>
        <w:spacing w:before="40" w:after="0" w:line="276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144128127"/>
      <w:bookmarkStart w:id="3" w:name="_Toc144128128"/>
      <w:bookmarkEnd w:id="2"/>
      <w:r w:rsidRPr="001B7BB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bookmarkEnd w:id="3"/>
    </w:p>
    <w:p w:rsidR="00C82342" w:rsidRPr="00C82342" w:rsidRDefault="00C82342" w:rsidP="00FA7533">
      <w:pPr>
        <w:widowControl w:val="0"/>
        <w:autoSpaceDE w:val="0"/>
        <w:autoSpaceDN w:val="0"/>
        <w:spacing w:after="0" w:line="240" w:lineRule="auto"/>
        <w:ind w:left="156" w:right="-1" w:firstLine="226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C82342">
        <w:rPr>
          <w:rFonts w:ascii="Times New Roman" w:eastAsia="Times New Roman" w:hAnsi="Times New Roman" w:cs="Times New Roman"/>
          <w:w w:val="115"/>
          <w:sz w:val="24"/>
          <w:szCs w:val="24"/>
        </w:rPr>
        <w:t>В результате</w:t>
      </w:r>
      <w:r w:rsidRPr="00BC56AB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изучения предмета «Математика</w:t>
      </w:r>
      <w:r w:rsidRPr="00C8234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» на уровне начального общего образования у обучающегося с </w:t>
      </w:r>
      <w:r w:rsidR="00FA7533">
        <w:rPr>
          <w:rFonts w:ascii="Times New Roman" w:eastAsia="Times New Roman" w:hAnsi="Times New Roman" w:cs="Times New Roman"/>
          <w:w w:val="115"/>
          <w:sz w:val="24"/>
          <w:szCs w:val="24"/>
        </w:rPr>
        <w:t>НОДА с легкой умственной отсталостью</w:t>
      </w:r>
      <w:r w:rsidRPr="00C8234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будут сформированы следующие личностныерезультаты:</w:t>
      </w:r>
    </w:p>
    <w:p w:rsidR="00C82342" w:rsidRPr="00BC56AB" w:rsidRDefault="00C82342" w:rsidP="00FA7533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позитивное отношение к изучению математики, желание выполнить учебное задание хорошо (правильно);</w:t>
      </w:r>
    </w:p>
    <w:p w:rsidR="00DA3401" w:rsidRPr="00BC56AB" w:rsidRDefault="001B7BBD" w:rsidP="00FA7533">
      <w:pPr>
        <w:numPr>
          <w:ilvl w:val="0"/>
          <w:numId w:val="6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начальные навыки применения математических знаний в самообслуживании и доступных видах хозяйственно-бытового труда.</w:t>
      </w:r>
      <w:r w:rsidR="00DA3401"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начальные проявления мотивов учебной деятельности на уроках математики;</w:t>
      </w:r>
    </w:p>
    <w:p w:rsidR="00BC56AB" w:rsidRPr="00BC56AB" w:rsidRDefault="00BC56AB" w:rsidP="00FA7533">
      <w:pPr>
        <w:numPr>
          <w:ilvl w:val="0"/>
          <w:numId w:val="6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и частичное освоение социальной роли обучающегося;</w:t>
      </w:r>
    </w:p>
    <w:p w:rsidR="00BC56AB" w:rsidRPr="00BC56AB" w:rsidRDefault="00BC56AB" w:rsidP="00FA7533">
      <w:pPr>
        <w:numPr>
          <w:ilvl w:val="0"/>
          <w:numId w:val="6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самостоятельность в выполнении учебных заданий, поручений, договоренностей; </w:t>
      </w:r>
    </w:p>
    <w:p w:rsidR="00DA3401" w:rsidRPr="00BC56AB" w:rsidRDefault="00DA3401" w:rsidP="00FA7533">
      <w:pPr>
        <w:numPr>
          <w:ilvl w:val="0"/>
          <w:numId w:val="6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корригировать свою деятельность при выполнении учебного задания в соответствии с мнением (замечанием), высказанным учителем или одноклассниками, а также с учетом помощи, оказанной обучающемуся при необходимости;</w:t>
      </w:r>
    </w:p>
    <w:p w:rsidR="00BC56AB" w:rsidRPr="00BC56AB" w:rsidRDefault="00DA3401" w:rsidP="00FA7533">
      <w:pPr>
        <w:numPr>
          <w:ilvl w:val="0"/>
          <w:numId w:val="6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начальные умения производить самооценку выполненной практической деятельности, в том числе на основе знания способов проверки правильности вычислений, измерений, построений, и при необходимости осуществлять необходимые исправления неверно выполненного задания;</w:t>
      </w:r>
    </w:p>
    <w:p w:rsidR="00BC56AB" w:rsidRPr="00BC56AB" w:rsidRDefault="00BC56AB" w:rsidP="00BC56AB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элементарное понимание связи математических знаний с некоторыми       жизненными ситуациями, умение применять математические знания для решения отдельных жизненных задач.</w:t>
      </w:r>
    </w:p>
    <w:p w:rsidR="00BC56AB" w:rsidRPr="00BC56AB" w:rsidRDefault="00BC56AB" w:rsidP="00BC56AB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личной ответственности за свои поступки на основе представлений об этических нормах и правилах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оведения в современном обществе.</w:t>
      </w:r>
    </w:p>
    <w:p w:rsidR="00BC56AB" w:rsidRPr="00C82342" w:rsidRDefault="00BC56AB" w:rsidP="00BC56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E97" w:rsidRPr="00AB4729" w:rsidRDefault="00A06E97" w:rsidP="00A06E97">
      <w:pPr>
        <w:spacing w:after="200" w:line="276" w:lineRule="auto"/>
        <w:ind w:left="708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AB47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</w:t>
      </w:r>
      <w:r w:rsidR="001931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  <w:r w:rsidRPr="00AB47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A06E97" w:rsidRPr="00A06E97" w:rsidRDefault="00A06E97" w:rsidP="00CE34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A06E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числовой ряд 1—100 в прямом порядке и откладывать, используя счетный материал, любые числа в пределах 100;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компонентов сложения, вычитания, умножения, деления;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понимать смысл арифметических действий сложения и вычитания, умножения и деления (на равные части);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таблицу умножения однозначных чисел до 6; 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выполнять устные и письменные действия сложения и вычитания чисел в пределах 100;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единицы (меры) измерения стоимости, длины, массы, времени и их соотношения;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определять время по часам хотя бы одним способом; решать, составлять, иллюстрировать изученные простые арифметические задачи;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решать составные арифметические задачи в два действия (с помощью учителя);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замкнутые, незамкнутые кривые, ломаные линии, вычислять длину ломаной;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узнавать, называть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 моделировать взаимное положение двух прямых, кривых линий, фигур, находить точки пересечения без вычерчивания;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 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окружность и круг, чертить окружности разных радиусов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A06E97" w:rsidRPr="00A06E97" w:rsidRDefault="00A06E97" w:rsidP="00CE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A06E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компонентов сложения, вычитания, умножения, деления;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выполнять устные и письменные действия сложения и вычитания чисел в пределах 100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 рук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единицы (меры) измерения стоимости, длины, массы, времени и их соотношения;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:rsidR="00CE34D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определять время по часам тремя способами с точностью до 1 мин; 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решать, составлять, иллюстрировать все изученные простые арифметические задачи;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замкнутые, незамкнутые кривые, ломаные линии, вычислять длину ломаной;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 рук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чертить окружности разных радиусов, различать окружность и круг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02491B" w:rsidRPr="001B7BBD" w:rsidRDefault="0002491B" w:rsidP="00CE34D7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491B" w:rsidRPr="001B7BBD" w:rsidSect="001B7BBD">
          <w:footerReference w:type="default" r:id="rId8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  <w:r w:rsidRPr="00CE34D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B4729" w:rsidRPr="00AB4729" w:rsidRDefault="00AB4729" w:rsidP="00193184">
      <w:pPr>
        <w:keepNext/>
        <w:keepLines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144128577"/>
      <w:r w:rsidRPr="00AB4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bookmarkEnd w:id="4"/>
      <w:r w:rsidR="00686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2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(136 часов)</w:t>
      </w:r>
    </w:p>
    <w:p w:rsidR="00AB4729" w:rsidRPr="00AB4729" w:rsidRDefault="00AB4729" w:rsidP="00AB4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4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AB4729" w:rsidRPr="00AB4729" w:rsidTr="001677BD">
        <w:trPr>
          <w:trHeight w:val="585"/>
        </w:trPr>
        <w:tc>
          <w:tcPr>
            <w:tcW w:w="675" w:type="dxa"/>
            <w:vMerge w:val="restart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AB4729" w:rsidRPr="00AB4729" w:rsidRDefault="00AB4729" w:rsidP="00AB47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4111" w:type="dxa"/>
            <w:vMerge w:val="restart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AB4729" w:rsidRPr="00AB4729" w:rsidTr="001677BD">
        <w:trPr>
          <w:trHeight w:val="716"/>
        </w:trPr>
        <w:tc>
          <w:tcPr>
            <w:tcW w:w="675" w:type="dxa"/>
            <w:vMerge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119" w:type="dxa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AB4729" w:rsidRPr="00AB4729" w:rsidTr="001677BD">
        <w:trPr>
          <w:trHeight w:val="656"/>
        </w:trPr>
        <w:tc>
          <w:tcPr>
            <w:tcW w:w="14029" w:type="dxa"/>
            <w:gridSpan w:val="6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Повторение. Нумерация. Сложение и вычитание чисел без перехода через разряд. Умножение числа 2, деление на 2</w:t>
            </w:r>
            <w:r w:rsidRPr="00AB472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 26 часов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Устная и письменная нумерация в пределах 100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разрядов (сотни, десятки, единицы)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Знание числового ряда в пределах 100, места каждого числа в числовом ряду. Получение следующего, предыдущего числа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Знание ряда круглых десятков в пределах 100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круглых десятков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Знание разрядов, их места в записи числа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Знание состава двузначных чисел из десятков и единиц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числа в виде суммы разрядных слагаемых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числовой ряд 1—100 в прямом порядке; умеют откладывать, используя счетный материал, любые числа в пределах 100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Знают состав двузначных чисел из десятков и единиц и умеют представлять числа в виде суммы разрядных слагаемых 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Знают числовой ряд 1—100 в прямом и обратном порядке, умеют считать, присчитывая, отсчитывая по единице и равными числовыми группами по 2, 5, 4, в пределах 100; умеют откладывать, используя счетный материал, любые числа в пределах 100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состав двузначных чисел из десятков и единиц и умеют представлять числа в виде суммы разрядных слагаемых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в пределах 100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чисел в пределах 100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без перехода через разряд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присчитывания, отсчитывания по 10 (40 + 10; 40 – 10), по 1 (42 + 1; 1 + 42; 43 – 1); разрядного состава чисел (40 + 3; 3 + 40; 43 – 3; 43 – 40), с использованием переместительного свойства сложения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в пределах 20 с переходом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с переходом через разряд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значения числового выражения со скобками и без скобок в 2 арифметических действия (сложение, вычитание)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простых, составных задач в 2 арифметических действия (сложение, вычитание)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десяток, пользуются ею при выполнении вычитания однозначного числа из двузначного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однозначных чисел с переходом через десяток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Используют её при выполнении вычитания однозначного числа из двузначного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Самостоятельное выполнение сложения и вычитания чисел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в пределах 100 без перехода через разряд, в пределах 20 с переходом через разряд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сложение и вычитание чисел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в пределах 100 без перехода через разряд, в пределах 20 с переходом через разряд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, с помощью счётного материала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сложение и вычитание чисел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в пределах 100 без перехода через разряд, в пределах 20 с переходом через разряд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Меры стоимости: рубль, копейка.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Соотношение 1р. = 100к.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соотношении: 1 р. = 100 к.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Присчитывание, отсчитывание по 10 р. (10 к.) в пределах 100 р. (100 к.).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 монет достоинством 50 к., 1 р. монетами по 10 к., разменивать монеты более мелкого достоинства (10 к.) монетой более крупного достоинства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Знают соотношение: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отсчитывают по 10 р. (10 к.) в пределах 100 р. (100 к.)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Разменивают монеты достоинством 50 к., 1 р. монетами по 10 к., разменивать монеты более мелкого достоинства (10 к.) монетой более крупного достоинства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Знают соотношение: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отсчитывают по 10 р. (10 к.) в пределах 100 р. (100 к.)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Разменивают монеты достоинством 50 к., 1 р. монетами по 10 к., разменивать монеты более мелкого достоинства (10 к.) монетой более крупного достоинства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Мера длины – миллиметр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Меры длины: м, дм, см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Построение отрезков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мерой длины – миллиметром.Запись: 1 мм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соотношением: 1 см = 10 мм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длины предметов с помощью линейки с выражением результатов измерений в сантиметрах и миллиметрах (12 см 5 мм)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длины отрезка в миллиметрах, в сантиметрах и миллиметрах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отрезка заданной длины (в миллиметрах, в сантиметрах и миллиметрах)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Различают меры длины: метр, дециметр, сантиметр, миллиметр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Знают соотношение единиц измерения: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 см = 10 мм</w:t>
            </w:r>
            <w:r w:rsidR="00686C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86CAF" w:rsidRDefault="00AB4729" w:rsidP="00686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Сравнивают числа, </w:t>
            </w:r>
          </w:p>
          <w:p w:rsidR="00AB4729" w:rsidRPr="00AB4729" w:rsidRDefault="00686CAF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Различают меры длины: метр, дециметр, сантиметр, миллиметр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Знают соотношение единиц измерения: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 см = 10 мм</w:t>
            </w:r>
            <w:r w:rsidR="00686C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Сравнивают числа, полученные при измерении величин двумя мерами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86C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Строят отрезок заданной длины (в миллиметрах, в сантиметрах и миллиметрах)</w:t>
            </w:r>
            <w:r w:rsidR="00686CAF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86CAF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в пределах 100 без перехода через разряд типа 30+40, 80-60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 сложение и вычитание круглых десятков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взаимосвязи сложения и вычитания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 и вычитание в пределах 100 без перехода через разряд типа 30+40, 80-60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двузначного и однозначного чисел.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вычитания обратным действием – сложением.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Увеличение, уменьшение на несколько единиц чисел в пределах 100, с записью выполненных операций в виде числового выражения (примера)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примеров в пределах 100 без перехода через разряд типа 45+2, 2+45, 45-2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двузначных чисел и круглых десятков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Присчитывание, отсчитывание равными числовыми группами по 2, 5 в пределах 100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примеров в пределах 100 без перехода через разряд типа 53+20, 53-20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двузначных чисел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Увеличение, уменьшение на несколько единиц чисел в пределах 100, с записью выполненных операций в виде числового выражения (примера)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Решение примеров в пределах 100 без перехода через разряд типа 35+22, 56-24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в сумме круглых десятков и числа100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примеров в пределах 100 без перехода через разряд типа 38+2, 98+2, 37+23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однозначных, двузначных чисел из круглых десятков и числа 100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Решение примеров в пределах 100 без перехода через разряд типа 40-23, 100-2, 100-23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без перехода через разряд с помощью счётного материала,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Работа над ошибками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Меры времени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знаний о соотношении мер времени, последовательности месяцев, количество суток в каждом месяце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времени по часам с точностью до 1 минуты двумя способами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единицы измерения времени, их соотношение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86C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Называют месяцы, определяют их последовательность и количество суток в каж</w:t>
            </w:r>
            <w:r w:rsidR="00686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месяце с помощью календаря с помощью учителя </w:t>
            </w:r>
            <w:r w:rsidR="00686CAF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86CAF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единицы измерения времени, их соотношение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86C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Называют месяцы, определяют их последовательность и количество суток в каждом месяце с помощью календаря</w:t>
            </w:r>
            <w:r w:rsidR="00686CAF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86CAF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Замкнутые, незамкнутые кривые линии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примеров в пределах 100 без перехода через разряд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понятиями замкнутые, незамкнутые кривые линии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замкнутых, незамкнутых кривых линий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замкнутые, незамкнутые кривые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86C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Различают, используют в речи понятия: замкнутые, незамкнутые кривые линии</w:t>
            </w:r>
            <w:r w:rsidR="00686CAF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86CAF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Окружность, дуга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Решение примеров в пределах 100 без перехода через разряд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замкнутых и незамкнутых кривых линии: окружность, дуга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окружности с данным радиусом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окружностей с радиусами, равными по длине, разными по длине.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дуги с помощью циркуля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Различают понятия: окружность, дуга</w:t>
            </w:r>
            <w:r w:rsidR="00686CAF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Строят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окружность с данным радиусом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651DEC" w:rsidP="00651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Строят дугу с помощью циркуля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Различают, используют в речи понятия: окружность, дуга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Строят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окружность с данным радиусом, с радиусами, равными по длине, разными по длине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Строят дугу с помощью циркуля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Умножение чисел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как сложение одинаковых чисел (слагаемых)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Замена сложения умножением; замена умножения сложением (в пределах 20)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произведения, раскрывающие смысл арифметического действия умножения; выполнение решения задач на основе действий с предметными совокупностями, иллюстрирования содержания задачи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Составные задачи в 2 арифметических действия (сложение, вычитание, умножение)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</w:rPr>
              <w:t>З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аменяют сложение умножением; заменяют умножение сложением (в пределах 20)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</w:rPr>
              <w:t xml:space="preserve">Решают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произведения, составные задачи в 2 арифметических действия (сложение, вычитание, умножение) с помощью учителя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</w:rPr>
              <w:t>З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аменяют сложение умножением; заменяют умножение сложением (в пределах 20)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</w:rPr>
            </w:pPr>
            <w:r w:rsidRPr="00AB4729">
              <w:rPr>
                <w:rFonts w:ascii="Times New Roman" w:eastAsia="Calibri" w:hAnsi="Times New Roman"/>
              </w:rPr>
              <w:t xml:space="preserve">Решают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произведения, составные задачи в 2 арифметических действия (сложение, вычитание, умножение)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2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2, ее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2 с проверкой правильности вычислений по таблице умножения числа 2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чисел, полученных при измерении величин одной мерой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действий в числовых выражениях без скобок в 2 арифметических действия (сложение, вычитание, умножение)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таблицы умножения числа 2 и выполняют табличные случаи умножения числа 2 с проверкой правильности вычислений по таблице умножения числа 2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действия в числовых выражениях без скобок в два арифметических действия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таблицы умножения числа 2 и выполняют табличные случаи умножения числа 2 с проверкой правильности вычислений по таблице умножения числа 2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действия в числовых выражениях без скобок в два арифметических действия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чисел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действия деления (на равные части) в предметно-практической деятельности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2, 3, 4 равные части (в пределах 20)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(на равные части); выполнение решения задач на основе действий с предметными совокупностями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Делят предметные совокупности на равные части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Решают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частного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Делят предметные совокупности на равные части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Решают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частного</w:t>
            </w:r>
          </w:p>
        </w:tc>
      </w:tr>
    </w:tbl>
    <w:p w:rsidR="00AB4729" w:rsidRPr="00AB4729" w:rsidRDefault="00AB4729" w:rsidP="00AB4729">
      <w:pPr>
        <w:spacing w:after="200" w:line="276" w:lineRule="auto"/>
        <w:rPr>
          <w:rFonts w:ascii="Calibri" w:eastAsia="Calibri" w:hAnsi="Calibri" w:cs="Times New Roman"/>
        </w:rPr>
      </w:pPr>
      <w:r w:rsidRPr="00AB4729">
        <w:rPr>
          <w:rFonts w:ascii="Calibri" w:eastAsia="Calibri" w:hAnsi="Calibri" w:cs="Times New Roman"/>
        </w:rPr>
        <w:br w:type="page"/>
      </w:r>
    </w:p>
    <w:tbl>
      <w:tblPr>
        <w:tblStyle w:val="24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Деление </w:t>
            </w:r>
            <w:bookmarkStart w:id="5" w:name="_GoBack"/>
            <w:bookmarkEnd w:id="5"/>
            <w:r w:rsidRPr="00AB4729">
              <w:rPr>
                <w:rFonts w:ascii="Times New Roman" w:eastAsia="Calibri" w:hAnsi="Times New Roman"/>
                <w:sz w:val="24"/>
                <w:szCs w:val="24"/>
              </w:rPr>
              <w:t>на 2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2, ее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Числа четные и нечетные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деления на 2 с проверкой правильности вычислений по таблице деления на 2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действий в числовых выражениях без скобокв 2 арифметических действия (сложение, вычитание, деление).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взаимосвязи таблиц умножения числа 2 и деления на 2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(по содержанию); выполнение решения задач на основе действий с предметными совокупностями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Составные задачи в 2 арифметических действия (сложение, вычитание, деление)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табличные случаи деления числа 2 с проверкой правильности вычислений по таблице деления на 2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на нахождение частного, составные задачи в два арифметических действия (сложение, вычитание, деление) с помощью учителя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табличные случаи деления числа 2 с проверкой правильности вычислений по таблице деления на 2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на нахождение частного, составные задачи в два арифметических действия (сложение, вычитание, деление)</w:t>
            </w:r>
          </w:p>
        </w:tc>
      </w:tr>
      <w:tr w:rsidR="00AB4729" w:rsidRPr="00AB4729" w:rsidTr="001677BD">
        <w:trPr>
          <w:trHeight w:val="531"/>
        </w:trPr>
        <w:tc>
          <w:tcPr>
            <w:tcW w:w="14029" w:type="dxa"/>
            <w:gridSpan w:val="6"/>
            <w:vAlign w:val="center"/>
          </w:tcPr>
          <w:p w:rsidR="00AB4729" w:rsidRPr="00AB4729" w:rsidRDefault="00AB4729" w:rsidP="00AB4729">
            <w:pPr>
              <w:jc w:val="center"/>
              <w:rPr>
                <w:rFonts w:ascii="Calibri" w:eastAsia="Calibri" w:hAnsi="Calibri"/>
                <w:b/>
              </w:rPr>
            </w:pPr>
            <w:r w:rsidRPr="00AB4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Сложение и вычитание чисел с переходом через разряд – 15 часов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двузначного числа с однозначным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двузначного числа с однозначным числом с переходом через разряд приемами устных вычислений (запись примера в строчку).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значения числового выражения (решение примера) с помощью моделирования действия с использованием счетного материала, с подробной записью решения путем разложения второго слагаемого на два числа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вычислений на основе переместительного свойства сложения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примеров типа 18+5, 3+28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составных задач в 2 арифметических действия (сложение, вычитание, умножение, деление)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Выполняют сложение двузначного числа с однозначным числом с переходом через разряд на основе приемов устных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Выполняют сложение двузначного числа с однозначным числом с переходом через разряд  на основе приемов устных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двузначных чисел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двузначных чисел с переходом через разряд приемами устных вычислений (запись примера в строчку)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типа 26+15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значения числового выражения (решение примера) с подробной записью решения путем разложения второго слагаемого на два числа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действий в числовых выражениях без скобок в два арифметических действия (сложение, вычитание, умножение, деление)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Выполняют сложение  двузначных чисел с переходом через разряд (45 + 16) на основе приемов устных вычислений (с помощью учителя)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Знают порядок действий в числовых выражениях (примерах)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без скобок в два арифметических действия (сложение, вычитание, умножение, деление)</w:t>
            </w:r>
            <w:r w:rsidRPr="00AB4729">
              <w:rPr>
                <w:rFonts w:ascii="Times New Roman" w:eastAsia="Calibri" w:hAnsi="Times New Roman"/>
                <w:sz w:val="24"/>
              </w:rPr>
              <w:t xml:space="preserve"> с помощью учителя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Выполняют сложение  двузначных чисел с переходом через разряд (45 + 16) на основе приемов устных вычислений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Знают порядок действий в числовых выражениях (примерах)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без скобок в два арифметических действия (сложение, вычитание, умножение, деление)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двузначных чисел: все случаи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двузначных чисел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однозначным числом с переходом через разряд, двузначных чисел с переходом через разряд приёмами устных вычислений (запись примера в строчку)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Выполняют сложение двузначного числа с однозначным числом, сложение  двузначных чисел с переходом через разряд на основе приемов устных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Выполняют сложение двузначного числа с однозначным числом, сложение  двузначных чисел с переходом через разряд на основе приемов устных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двузначных чисел: все случаи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Ломаная линия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Угол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Вершина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Отрезок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ломаной линией, элементами ломаной линии: отрезки, вершины, углы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ломаной линии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длины отрезков ломаной, сравнение их по длине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Выполняют сложение двузначных чисел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Различают линии: ломаная линия, отрезки, вершины, углы ломаной линии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Строят </w:t>
            </w:r>
            <w:r w:rsidR="00651DEC">
              <w:rPr>
                <w:rFonts w:ascii="Times New Roman" w:eastAsia="Calibri" w:hAnsi="Times New Roman"/>
                <w:sz w:val="24"/>
              </w:rPr>
              <w:t xml:space="preserve">ломаную линию с помощь линейки с помощью учителя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Выполняют сложение двузначных чисел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Различают и используют в речи слова: ломаная линия, отрезки, вершины, углы ломаной линии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Строят ломаную линию с помощь линейки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однозначного числа из двузначного числа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однозначного числа из двузначного числа с переходом через разряд приемами устных вычислений (запись примера в строчку)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типа 22-3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значения числового выражения (решение примера) с помощью моделирования действия с использованием счетного материала, с подробной записью решения путем разложения второго слагаемого на два числа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вычитание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однозначного числа из двузначного числа </w:t>
            </w:r>
            <w:r w:rsidRPr="00AB4729">
              <w:rPr>
                <w:rFonts w:ascii="Times New Roman" w:eastAsia="Calibri" w:hAnsi="Times New Roman"/>
                <w:sz w:val="24"/>
              </w:rPr>
              <w:t>с переходом через разряд на основе приемов устных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вычитание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однозначного числа из двузначного числа </w:t>
            </w:r>
            <w:r w:rsidRPr="00AB4729">
              <w:rPr>
                <w:rFonts w:ascii="Times New Roman" w:eastAsia="Calibri" w:hAnsi="Times New Roman"/>
                <w:sz w:val="24"/>
              </w:rPr>
              <w:t>с переходом через разряд на основе приемов устных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двузначных чисел 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Ломаная линия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двузначных чисел с переходом через разряд приемами устных вычислений (запись примера в строчку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типа 53-21, 53-24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значения числового выражения (решение примера) с подробной записью решения путем разложения второго слагаемого на два числа.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ломаной линии из отрезков заданной длины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вычитание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двузначного числа из двузначного числа </w:t>
            </w:r>
            <w:r w:rsidRPr="00AB4729">
              <w:rPr>
                <w:rFonts w:ascii="Times New Roman" w:eastAsia="Calibri" w:hAnsi="Times New Roman"/>
                <w:sz w:val="24"/>
              </w:rPr>
              <w:t>с переходом через разряд на основе приемов устных вычислений (с помощью учителя)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651DEC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Строят ломаную линию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вычитание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двузначного числа из двузначного числа </w:t>
            </w:r>
            <w:r w:rsidRPr="00AB4729">
              <w:rPr>
                <w:rFonts w:ascii="Times New Roman" w:eastAsia="Calibri" w:hAnsi="Times New Roman"/>
                <w:sz w:val="24"/>
              </w:rPr>
              <w:t>с переходом через разряд на основе приемов устных вычислений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651DEC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Строят ломаную линию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отрезков заданной длины самостоятельно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Самостоятельное выполнениесложения и вычитания двузначных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 (с помощью счётного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Работа над ошибками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 (с помощью счётного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</w:t>
            </w:r>
            <w:r w:rsidR="00B3627E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Замкнутые, незамкнутые ломаные линии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Многоугольник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Замкнутые, незамкнутые ломаные линии: распознавание, называние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замкнутых, незамкнутых ломаных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замкнутой ломаной линии из незамкнутой ломаной (на основе моделирования, построения)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незамкнутой ломаной линии из замкнутой ломаной (на основе моделирования)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Граница многоугольника – замкнутая ломаная линия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чисел с переходом через разряд.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замкнутые, незамкнутые ломаные линии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Моделируют, строят замкнутые, незамкнутые ломаные линии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с переходом через разряд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замкнутые, незамкнутые ломаные линии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Моделируют, строят замкнутые, незамкнутые ломаные линии самостоятельно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rPr>
          <w:trHeight w:val="574"/>
        </w:trPr>
        <w:tc>
          <w:tcPr>
            <w:tcW w:w="14029" w:type="dxa"/>
            <w:gridSpan w:val="6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Умножение и деление чисел в пределах 100 – 63 часа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42-44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3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Табличное умножение числа 3 в пределах 20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3 в пределах 100 (на основе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Составление, воспроизведение таблицы умножения числа 3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3 с проверкой правильности вычислений по таблице умножения числа 3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переместительным свойством умножения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3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числа 3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3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45-47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3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3 равные части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3 равные части (в пределах 20,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таблицы деления на 3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деления на 3 с проверкой правильности вычислений по таблице деления на 3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3)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деления на равные части и посодержанию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3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3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3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3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48-50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4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Табличное умножение числа 4 в пределах 20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4 в пределах 100 (на основе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4, ее составление,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4 с проверкой правильности вычислений по таблице умножения числа 4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произведения на основе знания переместительного свойства умножения с использованием таблиц умножения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4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Применяют переместительное свойство умножения 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числа 4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4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51-53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4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4 равные части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4 равные части (в пределах 20,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4, ее составление с использованием таблицы умножения числа 4,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деления на 4 с проверкой правильности вычислений по таблице деления на 4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4)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4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4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4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4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4 равные части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Вычисление длины ломаной линии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отрезка, равного длине ломаной (с помощью циркуля)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4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ломаные линии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51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Строят отрезок, равный длине ломаной с помощью циркуля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4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ломаные линии</w:t>
            </w:r>
          </w:p>
          <w:p w:rsidR="00AB4729" w:rsidRPr="00AB4729" w:rsidRDefault="00AB4729" w:rsidP="00651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Моделируют, строят отрезок, равный длине ломаной с помощью циркуля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55-57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5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Табличное умножение числа 5 в пределах 20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5 в пределах 100 (на основе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5, ее составление,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5 с проверкой правильности вычислений по таблице умножения числа 5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числа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58-60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5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5 равных частей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5 равных частей (в пределах 20,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5, ее составление с использованием таблицы умножения числа 5,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деления на 5 с проверкой правильности вычислений по таблице деления на 5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5)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5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5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выполнять табличные случаи умножения чисел 2, 3, 4, 5 с проверкой правильности вычислений по таблице умножения чисел 2, 3, 4, 5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знания переместительного свойства умножения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примеров на знание табличных случаев умножения чисел 2, 3, 4, 5 с проверкой правильности вычислений по таблице умножения чисел 2, 3, 4, 5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примеров на знание табличных случаев умножения чисел 2, 3, 4, 5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Работа над ошибками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Двойное обозначение времени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частей суток на основе знания двойного обозначения времени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времени по часам с точностью до 1 часа, получаса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2, 3, 4, 5  равных частей и составляют пример, с помощью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и деления чисел 2, 3, 4,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51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время по часам с точностью до 1 минуты, называть время одним способом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2, 3, 4, 5 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чисел 2, 3, 4,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51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время по часам с точностью до 1 минуты, называть время тремя способами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63-65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6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Табличное умножение числа 6 в пределах 20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6 в пределах 100 (на основе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6, ее составление,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6 с проверкой правильности вычислений по таблице умножения числа 6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6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числа 6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6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стоимости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понятиями цена, количество, стоимость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краткой записи в виде таблицы простых арифметических задач на нахождение стоимости на основе зависимости между ценой,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количеством, стоимостью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нахождение стоимости на основе знания зависимости между ценой, количеством, стоимостью; составление задач на нахождение цены, количества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нахождение стоимости на основе знания зависимости между ценой, количеством, стоимостью; составление задач на нахождение цены, количества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67-69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6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6 равных частей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6 равных частей (в пределах 20,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6, ее составление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деления на 6 с проверкой правильности вычислений по таблице деления на 6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6)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6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6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6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6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цены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стоимости, цены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Прямоугольники: прямоугольник, квадрат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сторон прямоугольника: противоположные стороны прямоугольника, их свойство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прямоугольника с помощью чертежного угольника на нелинованной бумаге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среди прямоугольников квадраты и прямоугольники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51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Строят прямоугольник с помощью чертежного угольника на нел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инованной бумаге с помощью учителя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среди прямоугольников квадраты и прямоугольники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Строят прямоугольник с помощью чертежного угольника на нелинованной бумаге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7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7 в пределах 100 (на основе переместительного свойства умножения,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7, ее составление,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7 с проверкой правильности вычислений по таблице умножения числа 7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7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числа 7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7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количества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по краткой записи (в виде таблицы) и решение простых арифметических задач на нахождение стоимости, цены на основе зависимости между ценой, количеством, стоимостью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на нахождение количества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на нахождение количества на основе зависимости между ценой, количеством, стоимостью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75-77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Увеличение числа в несколько раз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увеличение числа в несколько раз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числа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несколько раз в процессе выполненияпредметно-практической деятельности («больше в …», «увеличить в …»),</w:t>
            </w:r>
            <w:r w:rsidRPr="00AB4729">
              <w:rPr>
                <w:rFonts w:ascii="Times New Roman" w:hAnsi="Times New Roman"/>
                <w:sz w:val="24"/>
              </w:rPr>
              <w:t xml:space="preserve"> с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отражением выполненных действий в математическойзаписи (составлении числового выражения)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простой арифметической задачей на увеличение числа в несколько раз (с отношением «больше в …») и способом ее решения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 числа в несколько раз (с отношением «больше в …») в практическом плане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 числа в несколько раз (с отношением «больше в …») в практическом плане на основе действий с предметными совокупностями, иллюстрирования содержания задачи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78-80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7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7 равных частей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7, ее составление с использованием таблицы умножения числа 7,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7 равных частей (в пределах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деления на 7 с проверкой правильности вычислений по таблице деления на 7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7)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7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7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7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7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81-83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Уменьшение числа в несколько раз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уменьшение числа в несколько раз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Уменьшение числа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несколько раз в процессе выполненияпредметно-практической деятельности («меньше в …», «уменьшить в …»),</w:t>
            </w:r>
            <w:r w:rsidRPr="00AB4729">
              <w:rPr>
                <w:rFonts w:ascii="Times New Roman" w:hAnsi="Times New Roman"/>
                <w:sz w:val="24"/>
              </w:rPr>
              <w:t xml:space="preserve"> с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отражением выполненных действий в математическойзаписи (составлении числового выражения)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простой арифметической задачей на увеличение числа в несколько раз (с отношением «меньше в …») и способом ее решения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уменьшение числа в несколько раз (с отношением «меньше в …») в практическом плане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уменьшение числа в несколько раз (с отношением «меньше в …») в практическом плане на основе действий с предметными совокупностями, иллюстрирования содержания задачи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цены, количества, стоимости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простых арифметических задач на нахождение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цены, количества, стоимости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стоимостью; краткая запись задачи в виде таблицы, её решение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цены, количества, стоимости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цены, количества, стоимости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уменьшение числа в несколько раз, на уменьшение числа на несколько единиц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увеличение, уменьшение числа в несколько раз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цены, количества, стоимости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Квадрат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простых арифметических задач на нахождение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цены, количества, стоимости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стоимостью; краткая запись задачи в виде таблицы, её решение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сторон квадрата: противоположные стороны квадрата, их свойство, смежные стороны прямоугольника (квадрата)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квадрата с помощью чертежного угольника на нелинованной бумаге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цены, количества, стоимости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 (с помощью учителя)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смежные, противоположные стороны квадрата.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Строят квадрат с помощью чертежного угольника (на нелинованной бумаге)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цены, количества, стоимости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смежные, противоположные стороны квадрата.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Строят квадрат с помощью чертежного угольника (на нелинованной бумаге) самостоятельно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87-89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8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8 в пределах 100 (на основе переместительного свойства умножения,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8, ее составление,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с проверкой правильности вычислений по таблице умножения числа 8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Присчитывание, отсчитывание равными числовыми группами по 8 в пределах 100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8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числа 8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8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90-92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8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8 равных частей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8, ее составление с использованием таблицы умножения числа 8,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8 равных частей (в пределах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8).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решение простых и составных арифметических задач, содержащих отношения «меньше в …», «больше в …», по краткой записи, предложенному сюжету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8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8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8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8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Меры времени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времени по часам с точностью до 1 минуты тремя способами (прошло 3 часа 52 минуты, без 8 минут 4 часа, 17 минут шестого)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Умеют определять время по часам с точностью до 1 минуты, называть время одним способом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Умеют определять время по часам с точностью до 1 минуты, называть время тремя способами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94-96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9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9 в пределах 100 (на основе переместительного свойства умножения,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9, ее составление,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9 с проверкой правильности вычислений по таблице умножения числа 9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Присчитывание, отсчитывание равными числовыми группами по 9 в пределах 100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числа 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97-99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9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9 равных частей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9, ее составление с использованием таблицы умножения числа 9,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9 равных частей (в пределах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деления на 9 с проверкой правильности вычислений по таблице деления на 9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9)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количества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9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9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выполнение заданий на знание табличных случаев умножения чисел 2-9 с проверкой правильности вычислений по таблице умножения чисел 2-9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задания на знание табличных случаев умножения чисел 2-9 с проверкой правильности вычислений по таблице умножения чисел 2-9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задания на знание табличных случаев умножения чисел 2-9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Работа над ошибками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увеличение, уменьшение числа в несколько раз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увеличение, уменьшение числа в несколько раз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и деления чисел 2-9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чисел 2-9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увеличение, уменьшение числа в несколько раз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Пересечение фигур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Пересечение геометрических фигур (окружностей, многоугольников, линий)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Точки пересечения, обозначение их буквой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пересекающихся, непересекающихся геометрических фигур</w:t>
            </w:r>
          </w:p>
        </w:tc>
        <w:tc>
          <w:tcPr>
            <w:tcW w:w="3118" w:type="dxa"/>
          </w:tcPr>
          <w:p w:rsidR="00AB4729" w:rsidRPr="00AB4729" w:rsidRDefault="00AB4729" w:rsidP="00651DE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Различают, строят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пересекающиеся, непересе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кающиеся геометрические фигуры с помощью учителя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651DE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Различают, строят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пересекающиеся, непересекающиеся геометрические фигуры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Умножение 1 и на 1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единицы на число (на основе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на единицу (на основе переместительного свойства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Правило нахождения произведения, если один из множителей равен 1; его использование при выполнении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Применяют правило умножения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на число, числа на единицу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Применяют правило умножения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на число, числа на единицу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1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числа на единицу (на основе взаимосвязи умножения и деления).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Знание правила нахождения частного, если делитель равен 1; его использование при выполнении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Применяют правило деления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числа на единицу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Применяют правило деления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числа на единицу</w:t>
            </w:r>
          </w:p>
        </w:tc>
      </w:tr>
      <w:tr w:rsidR="00AB4729" w:rsidRPr="00AB4729" w:rsidTr="001677BD">
        <w:trPr>
          <w:trHeight w:val="559"/>
        </w:trPr>
        <w:tc>
          <w:tcPr>
            <w:tcW w:w="14029" w:type="dxa"/>
            <w:gridSpan w:val="6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Сложение и вычитание чисел (письменные вычисления) – 21 час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105-108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чисел (письменные вычисления)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Запись примеров на сложение и вычитание без перехода через разряд в столбик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письменного сложения, вычитания чисел в пределах 100 с помощью алгоритма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без перехода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без перехода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случаев: сложение двузначных чисел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типа 27+15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случаев: сложение двузначных чисел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типа 36+24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получение 0 в разряде единиц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с переходом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выполнять приёмы письменных вычислений (с записью примера в столбик) следующих случаев: сложение двузначных чисел (35 + 17);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двузначных чисел, получение 0 в разряде единиц (35 + 25)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выполнять приёмы письменных вычислений (с записью примера в столбик) следующих случаев: 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двузначных чисел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типа 74+26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получение в сумме числа100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случаев: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сложение двузначного и однозначного чисел типа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25+7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и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увеличение, уменьшение числа в несколько раз, на несколько единиц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увеличение, уменьшение числа в несколько раз, на несколько единиц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решение простых арифметических задач на увеличение, уменьшение числа в несколько раз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несколько единиц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решение простых арифметических задач на увеличение, уменьшение числа в несколько раз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несколько единиц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двузначного числа из круглых десятков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типа 60-23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и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двузначных чисел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типа 62-24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и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выполнять приёмы письменных вычислений (с записью примера в столбик) следующих случаев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однозначного числа из двузначного числа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типа 34-9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проверки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и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Вычитание с переходом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двузначных чисел, получение в разности однозначного числа (62 – 54)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и вычитание чисел в пределах 100 и с переходом через разряд на основе приемов письменных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выполнение заданий на знание табличных случаев умножения чисел 2-9 с проверкой правильности вычислений по таблице умножения чисел 2-9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задания на знание табличных случаев умножения чисел 2-9 с проверкой правильности вычислений по таблице умножения чисел 2-9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сложение и вычитание чисел в пределах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задания на знание табличных случаев умножения чисел 2-9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сложение и вычитание чисел в пределах 100 без перехода через разряд, с переходом через разряд на основе приемов письменных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Работа над ошибками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100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вычитание чисел в пределах 100 и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rPr>
          <w:trHeight w:val="525"/>
        </w:trPr>
        <w:tc>
          <w:tcPr>
            <w:tcW w:w="14029" w:type="dxa"/>
            <w:gridSpan w:val="6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Умножение и деление с числами 0, 10 – 7 часов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0 и на 0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0 на число (на основе взаимосвязи сложения и умножения).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на 0 (на основе переместительного свойства умножения).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Правило нахождения произведения, если один из множителей равен 0; его использование при выполнении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правила умножения числа 0.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правила умножения числа 0.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0 на число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0 на число 0 (на основе взаимосвязи умножения и деления) Правило нахождения частного, если делимое равно 0; его использование при выполнении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правило деления 0 на число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правило деления 0 на число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 числа 0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Взаимное положение геометрических фигур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Взаимное положение на плоскости геометрических фигур: узнавание, называние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Моделирование взаимного положения двух геометрических фигур на плоскости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Узнают, называют, моделируют взаимное положение двух геометрических фигур; нахождение точки пересечения без построения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Узнают, называют, моделируют, строят взаимное положение двух геометрических фигур; нахождение точки пересечения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10 и на 10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10 на число (на основе взаимосвязи сложения и умножения).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на 10 (на основе переместительного свойства умножения)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8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Знание правила нахождения произведения, если один из множителей равен 10; его использование при выполнениивычислений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правила умножения числа 10.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правила умножения числа 10.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на 10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числа на 10 (на основе взаимосвязи умножения и деления)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Правило нахождения частного, если делитель равен 10; его использование при выполнении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правила деления числа на 10</w:t>
            </w:r>
            <w:r w:rsidR="00651D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правила деления числа на 10</w:t>
            </w:r>
            <w:r w:rsidR="00651D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с неизвестным слагаемым, обозначенным буквой «</w:t>
            </w:r>
            <w:r w:rsidRPr="00AB47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правильности вычислений по нахождению неизвестного слагаемого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неизвестного слагаемого: краткая запись задачи, решение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задачи с проверкой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неизвестным слагаемым, обозначенным буквой «</w:t>
            </w:r>
            <w:r w:rsidRPr="00AB47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»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неизвестным слагаемым, обозначенным буквой «</w:t>
            </w:r>
            <w:r w:rsidRPr="00AB47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B4729" w:rsidRPr="00AB4729" w:rsidTr="001677BD">
        <w:trPr>
          <w:trHeight w:val="689"/>
        </w:trPr>
        <w:tc>
          <w:tcPr>
            <w:tcW w:w="14029" w:type="dxa"/>
            <w:gridSpan w:val="6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 – 4 часа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с переходом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вычитание чисел в пределах 100 и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 чисел в пределах 100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Знание табличных случаев умножения чисел 2-9 с проверкой правильности вычислений по таблице умножения чисел 2-9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и деления чисел 2-9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чисел 2-9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</w:t>
            </w:r>
          </w:p>
        </w:tc>
      </w:tr>
    </w:tbl>
    <w:p w:rsidR="00AB4729" w:rsidRPr="00AB4729" w:rsidRDefault="00AB4729" w:rsidP="00AB4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729" w:rsidRPr="00AB4729" w:rsidRDefault="00AB4729" w:rsidP="00AB4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729" w:rsidRPr="00AB4729" w:rsidRDefault="00AB4729" w:rsidP="00AB4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91B" w:rsidRDefault="0002491B"/>
    <w:sectPr w:rsidR="0002491B" w:rsidSect="001B7BBD"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6F1" w:rsidRDefault="00A626F1">
      <w:pPr>
        <w:spacing w:after="0" w:line="240" w:lineRule="auto"/>
      </w:pPr>
      <w:r>
        <w:separator/>
      </w:r>
    </w:p>
  </w:endnote>
  <w:endnote w:type="continuationSeparator" w:id="1">
    <w:p w:rsidR="00A626F1" w:rsidRDefault="00A6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93262"/>
      <w:docPartObj>
        <w:docPartGallery w:val="Page Numbers (Bottom of Page)"/>
        <w:docPartUnique/>
      </w:docPartObj>
    </w:sdtPr>
    <w:sdtContent>
      <w:p w:rsidR="00AD0415" w:rsidRDefault="00600698" w:rsidP="00CD6DC9">
        <w:pPr>
          <w:pStyle w:val="3"/>
        </w:pPr>
        <w:r>
          <w:fldChar w:fldCharType="begin"/>
        </w:r>
        <w:r w:rsidR="00AD0415">
          <w:instrText>PAGE   \* MERGEFORMAT</w:instrText>
        </w:r>
        <w:r>
          <w:fldChar w:fldCharType="separate"/>
        </w:r>
        <w:r w:rsidR="00A626F1">
          <w:rPr>
            <w:noProof/>
          </w:rPr>
          <w:t>1</w:t>
        </w:r>
        <w:r>
          <w:fldChar w:fldCharType="end"/>
        </w:r>
      </w:p>
    </w:sdtContent>
  </w:sdt>
  <w:p w:rsidR="00AD0415" w:rsidRDefault="00AD0415" w:rsidP="00CD6DC9">
    <w:pPr>
      <w:pStyle w:val="a3"/>
      <w:tabs>
        <w:tab w:val="clear" w:pos="4677"/>
        <w:tab w:val="clear" w:pos="9355"/>
        <w:tab w:val="left" w:pos="1107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6F1" w:rsidRDefault="00A626F1">
      <w:pPr>
        <w:spacing w:after="0" w:line="240" w:lineRule="auto"/>
      </w:pPr>
      <w:r>
        <w:separator/>
      </w:r>
    </w:p>
  </w:footnote>
  <w:footnote w:type="continuationSeparator" w:id="1">
    <w:p w:rsidR="00A626F1" w:rsidRDefault="00A6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19B16159"/>
    <w:multiLevelType w:val="hybridMultilevel"/>
    <w:tmpl w:val="E40C48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05C16"/>
    <w:multiLevelType w:val="hybridMultilevel"/>
    <w:tmpl w:val="654A436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A06A4"/>
    <w:multiLevelType w:val="hybridMultilevel"/>
    <w:tmpl w:val="D6AAB5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D87195"/>
    <w:multiLevelType w:val="hybridMultilevel"/>
    <w:tmpl w:val="FB4C4C24"/>
    <w:lvl w:ilvl="0" w:tplc="C8DE6FB6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53538A9"/>
    <w:multiLevelType w:val="hybridMultilevel"/>
    <w:tmpl w:val="C4C44CB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75E77774"/>
    <w:multiLevelType w:val="hybridMultilevel"/>
    <w:tmpl w:val="C96CEC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F6F78"/>
    <w:multiLevelType w:val="hybridMultilevel"/>
    <w:tmpl w:val="FC42153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nsid w:val="7C330B6B"/>
    <w:multiLevelType w:val="hybridMultilevel"/>
    <w:tmpl w:val="7E085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F595C"/>
    <w:multiLevelType w:val="hybridMultilevel"/>
    <w:tmpl w:val="8C96D41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B7BBD"/>
    <w:rsid w:val="0002491B"/>
    <w:rsid w:val="00044FB0"/>
    <w:rsid w:val="000804DB"/>
    <w:rsid w:val="00091D66"/>
    <w:rsid w:val="000B1BDD"/>
    <w:rsid w:val="000C120E"/>
    <w:rsid w:val="000C703E"/>
    <w:rsid w:val="001232F6"/>
    <w:rsid w:val="001677BD"/>
    <w:rsid w:val="00193184"/>
    <w:rsid w:val="00196FB6"/>
    <w:rsid w:val="001B7BBD"/>
    <w:rsid w:val="001C440B"/>
    <w:rsid w:val="001C65FF"/>
    <w:rsid w:val="001F2B96"/>
    <w:rsid w:val="002832A2"/>
    <w:rsid w:val="00283CCB"/>
    <w:rsid w:val="00294D5D"/>
    <w:rsid w:val="0030079A"/>
    <w:rsid w:val="003012F5"/>
    <w:rsid w:val="0034080C"/>
    <w:rsid w:val="00367355"/>
    <w:rsid w:val="003B29FB"/>
    <w:rsid w:val="003C2F72"/>
    <w:rsid w:val="00416BCE"/>
    <w:rsid w:val="00421857"/>
    <w:rsid w:val="0047464C"/>
    <w:rsid w:val="004E18FD"/>
    <w:rsid w:val="00502BA9"/>
    <w:rsid w:val="00535474"/>
    <w:rsid w:val="00536A27"/>
    <w:rsid w:val="005661A3"/>
    <w:rsid w:val="00566CBA"/>
    <w:rsid w:val="005929FE"/>
    <w:rsid w:val="005A2326"/>
    <w:rsid w:val="005E12C9"/>
    <w:rsid w:val="00600698"/>
    <w:rsid w:val="006233AE"/>
    <w:rsid w:val="00627D94"/>
    <w:rsid w:val="00643FF8"/>
    <w:rsid w:val="006479FD"/>
    <w:rsid w:val="00651DEC"/>
    <w:rsid w:val="006853A6"/>
    <w:rsid w:val="00686CAF"/>
    <w:rsid w:val="006A4B9D"/>
    <w:rsid w:val="006F12F2"/>
    <w:rsid w:val="00752829"/>
    <w:rsid w:val="00773A8F"/>
    <w:rsid w:val="0079701F"/>
    <w:rsid w:val="007A4BA8"/>
    <w:rsid w:val="007A5C83"/>
    <w:rsid w:val="00847418"/>
    <w:rsid w:val="00851C82"/>
    <w:rsid w:val="008655B9"/>
    <w:rsid w:val="008675EF"/>
    <w:rsid w:val="00917964"/>
    <w:rsid w:val="00927EF6"/>
    <w:rsid w:val="0096392D"/>
    <w:rsid w:val="0097472D"/>
    <w:rsid w:val="00981BE4"/>
    <w:rsid w:val="0099401B"/>
    <w:rsid w:val="009B3524"/>
    <w:rsid w:val="009D75F3"/>
    <w:rsid w:val="009F0CCC"/>
    <w:rsid w:val="00A06E97"/>
    <w:rsid w:val="00A626F1"/>
    <w:rsid w:val="00A660AB"/>
    <w:rsid w:val="00AB4729"/>
    <w:rsid w:val="00AD0415"/>
    <w:rsid w:val="00B3247D"/>
    <w:rsid w:val="00B3627E"/>
    <w:rsid w:val="00B36851"/>
    <w:rsid w:val="00B60C4E"/>
    <w:rsid w:val="00BC083B"/>
    <w:rsid w:val="00BC56AB"/>
    <w:rsid w:val="00BD0D9E"/>
    <w:rsid w:val="00C233D7"/>
    <w:rsid w:val="00C82342"/>
    <w:rsid w:val="00CD6DC9"/>
    <w:rsid w:val="00CE34D7"/>
    <w:rsid w:val="00D04C5F"/>
    <w:rsid w:val="00D20BA7"/>
    <w:rsid w:val="00D32AED"/>
    <w:rsid w:val="00D43962"/>
    <w:rsid w:val="00D46EC3"/>
    <w:rsid w:val="00D66866"/>
    <w:rsid w:val="00DA3401"/>
    <w:rsid w:val="00DB5A11"/>
    <w:rsid w:val="00DE5C67"/>
    <w:rsid w:val="00DE770F"/>
    <w:rsid w:val="00DF50B1"/>
    <w:rsid w:val="00E5577F"/>
    <w:rsid w:val="00EA1A89"/>
    <w:rsid w:val="00ED0244"/>
    <w:rsid w:val="00EE49FF"/>
    <w:rsid w:val="00EF20DB"/>
    <w:rsid w:val="00F31637"/>
    <w:rsid w:val="00F351EA"/>
    <w:rsid w:val="00F40981"/>
    <w:rsid w:val="00F47AF1"/>
    <w:rsid w:val="00F87E76"/>
    <w:rsid w:val="00FA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29"/>
  </w:style>
  <w:style w:type="paragraph" w:styleId="1">
    <w:name w:val="heading 1"/>
    <w:basedOn w:val="a"/>
    <w:next w:val="a"/>
    <w:link w:val="11"/>
    <w:uiPriority w:val="9"/>
    <w:qFormat/>
    <w:rsid w:val="001B7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7BBD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6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7BBD"/>
  </w:style>
  <w:style w:type="paragraph" w:customStyle="1" w:styleId="110">
    <w:name w:val="Заголовок 11"/>
    <w:basedOn w:val="a"/>
    <w:next w:val="a"/>
    <w:link w:val="10"/>
    <w:uiPriority w:val="9"/>
    <w:qFormat/>
    <w:rsid w:val="001B7BBD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B7BBD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1B7BBD"/>
  </w:style>
  <w:style w:type="numbering" w:customStyle="1" w:styleId="111">
    <w:name w:val="Нет списка11"/>
    <w:next w:val="a2"/>
    <w:uiPriority w:val="99"/>
    <w:semiHidden/>
    <w:unhideWhenUsed/>
    <w:rsid w:val="001B7BBD"/>
  </w:style>
  <w:style w:type="paragraph" w:styleId="a5">
    <w:name w:val="List Paragraph"/>
    <w:basedOn w:val="a"/>
    <w:uiPriority w:val="1"/>
    <w:qFormat/>
    <w:rsid w:val="001B7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B7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B7BBD"/>
  </w:style>
  <w:style w:type="paragraph" w:customStyle="1" w:styleId="c1">
    <w:name w:val="c1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7BBD"/>
  </w:style>
  <w:style w:type="paragraph" w:customStyle="1" w:styleId="c6">
    <w:name w:val="c6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1B7BBD"/>
  </w:style>
  <w:style w:type="character" w:customStyle="1" w:styleId="c16">
    <w:name w:val="c16"/>
    <w:basedOn w:val="a0"/>
    <w:rsid w:val="001B7BBD"/>
  </w:style>
  <w:style w:type="character" w:customStyle="1" w:styleId="c41">
    <w:name w:val="c41"/>
    <w:basedOn w:val="a0"/>
    <w:rsid w:val="001B7BBD"/>
  </w:style>
  <w:style w:type="paragraph" w:customStyle="1" w:styleId="c3">
    <w:name w:val="c3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B7BBD"/>
  </w:style>
  <w:style w:type="paragraph" w:customStyle="1" w:styleId="c10">
    <w:name w:val="c10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B7BBD"/>
  </w:style>
  <w:style w:type="paragraph" w:styleId="HTML">
    <w:name w:val="HTML Preformatted"/>
    <w:basedOn w:val="a"/>
    <w:link w:val="HTML0"/>
    <w:uiPriority w:val="99"/>
    <w:unhideWhenUsed/>
    <w:rsid w:val="001B7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7B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B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1B7BB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B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BBD"/>
    <w:rPr>
      <w:rFonts w:ascii="Segoe UI" w:hAnsi="Segoe UI" w:cs="Segoe UI"/>
      <w:sz w:val="18"/>
      <w:szCs w:val="18"/>
    </w:rPr>
  </w:style>
  <w:style w:type="character" w:customStyle="1" w:styleId="13">
    <w:name w:val="Гиперссылка1"/>
    <w:basedOn w:val="a0"/>
    <w:uiPriority w:val="99"/>
    <w:unhideWhenUsed/>
    <w:rsid w:val="001B7BB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B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7BBD"/>
  </w:style>
  <w:style w:type="character" w:customStyle="1" w:styleId="10">
    <w:name w:val="Заголовок 1 Знак"/>
    <w:basedOn w:val="a0"/>
    <w:link w:val="110"/>
    <w:uiPriority w:val="9"/>
    <w:rsid w:val="001B7BB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">
    <w:name w:val="Заголовок 1 Знак1"/>
    <w:basedOn w:val="a0"/>
    <w:link w:val="1"/>
    <w:uiPriority w:val="9"/>
    <w:rsid w:val="001B7B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1B7BBD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1B7BBD"/>
    <w:pPr>
      <w:tabs>
        <w:tab w:val="left" w:pos="426"/>
        <w:tab w:val="right" w:leader="dot" w:pos="9060"/>
      </w:tabs>
      <w:spacing w:after="100" w:line="276" w:lineRule="auto"/>
    </w:pPr>
  </w:style>
  <w:style w:type="character" w:customStyle="1" w:styleId="20">
    <w:name w:val="Заголовок 2 Знак"/>
    <w:basedOn w:val="a0"/>
    <w:link w:val="2"/>
    <w:uiPriority w:val="9"/>
    <w:rsid w:val="001B7BBD"/>
    <w:rPr>
      <w:rFonts w:ascii="Cambria" w:eastAsia="Times New Roman" w:hAnsi="Cambria" w:cs="Times New Roman"/>
      <w:color w:val="365F9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1B7BBD"/>
    <w:pPr>
      <w:spacing w:after="100" w:line="276" w:lineRule="auto"/>
      <w:ind w:left="220"/>
    </w:pPr>
  </w:style>
  <w:style w:type="character" w:styleId="ae">
    <w:name w:val="Hyperlink"/>
    <w:basedOn w:val="a0"/>
    <w:uiPriority w:val="99"/>
    <w:unhideWhenUsed/>
    <w:rsid w:val="001B7BBD"/>
    <w:rPr>
      <w:color w:val="0563C1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1B7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23">
    <w:name w:val="Нет списка2"/>
    <w:next w:val="a2"/>
    <w:uiPriority w:val="99"/>
    <w:semiHidden/>
    <w:unhideWhenUsed/>
    <w:rsid w:val="0002491B"/>
  </w:style>
  <w:style w:type="numbering" w:customStyle="1" w:styleId="120">
    <w:name w:val="Нет списка12"/>
    <w:next w:val="a2"/>
    <w:uiPriority w:val="99"/>
    <w:semiHidden/>
    <w:unhideWhenUsed/>
    <w:rsid w:val="0002491B"/>
  </w:style>
  <w:style w:type="character" w:customStyle="1" w:styleId="a8">
    <w:name w:val="Без интервала Знак"/>
    <w:link w:val="a7"/>
    <w:uiPriority w:val="1"/>
    <w:rsid w:val="0002491B"/>
  </w:style>
  <w:style w:type="character" w:styleId="af">
    <w:name w:val="page number"/>
    <w:basedOn w:val="a0"/>
    <w:uiPriority w:val="99"/>
    <w:semiHidden/>
    <w:unhideWhenUsed/>
    <w:rsid w:val="0002491B"/>
  </w:style>
  <w:style w:type="numbering" w:customStyle="1" w:styleId="31">
    <w:name w:val="Нет списка3"/>
    <w:next w:val="a2"/>
    <w:uiPriority w:val="99"/>
    <w:semiHidden/>
    <w:unhideWhenUsed/>
    <w:rsid w:val="0002491B"/>
  </w:style>
  <w:style w:type="numbering" w:customStyle="1" w:styleId="130">
    <w:name w:val="Нет списка13"/>
    <w:next w:val="a2"/>
    <w:uiPriority w:val="99"/>
    <w:semiHidden/>
    <w:unhideWhenUsed/>
    <w:rsid w:val="0002491B"/>
  </w:style>
  <w:style w:type="table" w:customStyle="1" w:styleId="15">
    <w:name w:val="Сетка таблицы1"/>
    <w:basedOn w:val="a1"/>
    <w:next w:val="a6"/>
    <w:uiPriority w:val="59"/>
    <w:rsid w:val="00024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02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02491B"/>
    <w:pPr>
      <w:widowControl w:val="0"/>
      <w:autoSpaceDE w:val="0"/>
      <w:autoSpaceDN w:val="0"/>
      <w:spacing w:after="0" w:line="240" w:lineRule="auto"/>
      <w:ind w:left="54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02491B"/>
    <w:rPr>
      <w:rFonts w:ascii="Times New Roman" w:eastAsia="Times New Roman" w:hAnsi="Times New Roman" w:cs="Times New Roman"/>
      <w:sz w:val="28"/>
      <w:szCs w:val="28"/>
    </w:rPr>
  </w:style>
  <w:style w:type="numbering" w:customStyle="1" w:styleId="4">
    <w:name w:val="Нет списка4"/>
    <w:next w:val="a2"/>
    <w:uiPriority w:val="99"/>
    <w:semiHidden/>
    <w:unhideWhenUsed/>
    <w:rsid w:val="00AB4729"/>
  </w:style>
  <w:style w:type="numbering" w:customStyle="1" w:styleId="140">
    <w:name w:val="Нет списка14"/>
    <w:next w:val="a2"/>
    <w:uiPriority w:val="99"/>
    <w:semiHidden/>
    <w:unhideWhenUsed/>
    <w:rsid w:val="00AB4729"/>
  </w:style>
  <w:style w:type="numbering" w:customStyle="1" w:styleId="1110">
    <w:name w:val="Нет списка111"/>
    <w:next w:val="a2"/>
    <w:uiPriority w:val="99"/>
    <w:semiHidden/>
    <w:unhideWhenUsed/>
    <w:rsid w:val="00AB4729"/>
  </w:style>
  <w:style w:type="table" w:customStyle="1" w:styleId="24">
    <w:name w:val="Сетка таблицы2"/>
    <w:basedOn w:val="a1"/>
    <w:next w:val="a6"/>
    <w:uiPriority w:val="59"/>
    <w:rsid w:val="00AB4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D6DC9"/>
    <w:rPr>
      <w:rFonts w:asciiTheme="majorHAnsi" w:eastAsiaTheme="majorEastAsia" w:hAnsiTheme="majorHAnsi" w:cstheme="majorBidi"/>
      <w:b/>
      <w:bCs/>
      <w:color w:val="5B9BD5" w:themeColor="accent1"/>
    </w:rPr>
  </w:style>
  <w:style w:type="numbering" w:customStyle="1" w:styleId="5">
    <w:name w:val="Нет списка5"/>
    <w:next w:val="a2"/>
    <w:uiPriority w:val="99"/>
    <w:semiHidden/>
    <w:unhideWhenUsed/>
    <w:rsid w:val="009F0CCC"/>
  </w:style>
  <w:style w:type="numbering" w:customStyle="1" w:styleId="150">
    <w:name w:val="Нет списка15"/>
    <w:next w:val="a2"/>
    <w:uiPriority w:val="99"/>
    <w:semiHidden/>
    <w:unhideWhenUsed/>
    <w:rsid w:val="009F0CCC"/>
  </w:style>
  <w:style w:type="table" w:customStyle="1" w:styleId="32">
    <w:name w:val="Сетка таблицы3"/>
    <w:basedOn w:val="a1"/>
    <w:next w:val="a6"/>
    <w:uiPriority w:val="59"/>
    <w:rsid w:val="009F0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uiPriority w:val="39"/>
    <w:unhideWhenUsed/>
    <w:rsid w:val="00B60C4E"/>
    <w:pPr>
      <w:spacing w:after="100"/>
      <w:ind w:left="440"/>
    </w:pPr>
  </w:style>
  <w:style w:type="paragraph" w:customStyle="1" w:styleId="docdata">
    <w:name w:val="docdata"/>
    <w:aliases w:val="docy,v5,9209,bqiaagaaeyqcaaagiaiaaamwhwaabt4faaaaaaaaaaaaaaaaaaaaaaaaaaaaaaaaaaaaaaaaaaaaaaaaaaaaaaaaaaaaaaaaaaaaaaaaaaaaaaaaaaaaaaaaaaaaaaaaaaaaaaaaaaaaaaaaaaaaaaaaaaaaaaaaaaaaaaaaaaaaaaaaaaaaaaaaaaaaaaaaaaaaaaaaaaaaaaaaaaaaaaaaaaaaaaaaaaaaaaaa"/>
    <w:basedOn w:val="a"/>
    <w:rsid w:val="00AD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B7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7BBD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6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7BBD"/>
  </w:style>
  <w:style w:type="paragraph" w:customStyle="1" w:styleId="110">
    <w:name w:val="Заголовок 11"/>
    <w:basedOn w:val="a"/>
    <w:next w:val="a"/>
    <w:link w:val="10"/>
    <w:uiPriority w:val="9"/>
    <w:qFormat/>
    <w:rsid w:val="001B7BBD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B7BBD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1B7BBD"/>
  </w:style>
  <w:style w:type="numbering" w:customStyle="1" w:styleId="111">
    <w:name w:val="Нет списка11"/>
    <w:next w:val="a2"/>
    <w:uiPriority w:val="99"/>
    <w:semiHidden/>
    <w:unhideWhenUsed/>
    <w:rsid w:val="001B7BBD"/>
  </w:style>
  <w:style w:type="paragraph" w:styleId="a5">
    <w:name w:val="List Paragraph"/>
    <w:basedOn w:val="a"/>
    <w:uiPriority w:val="1"/>
    <w:qFormat/>
    <w:rsid w:val="001B7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B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B7BBD"/>
  </w:style>
  <w:style w:type="paragraph" w:customStyle="1" w:styleId="c1">
    <w:name w:val="c1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7BBD"/>
  </w:style>
  <w:style w:type="paragraph" w:customStyle="1" w:styleId="c6">
    <w:name w:val="c6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1B7BBD"/>
  </w:style>
  <w:style w:type="character" w:customStyle="1" w:styleId="c16">
    <w:name w:val="c16"/>
    <w:basedOn w:val="a0"/>
    <w:rsid w:val="001B7BBD"/>
  </w:style>
  <w:style w:type="character" w:customStyle="1" w:styleId="c41">
    <w:name w:val="c41"/>
    <w:basedOn w:val="a0"/>
    <w:rsid w:val="001B7BBD"/>
  </w:style>
  <w:style w:type="paragraph" w:customStyle="1" w:styleId="c3">
    <w:name w:val="c3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B7BBD"/>
  </w:style>
  <w:style w:type="paragraph" w:customStyle="1" w:styleId="c10">
    <w:name w:val="c10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B7BBD"/>
  </w:style>
  <w:style w:type="paragraph" w:styleId="HTML">
    <w:name w:val="HTML Preformatted"/>
    <w:basedOn w:val="a"/>
    <w:link w:val="HTML0"/>
    <w:uiPriority w:val="99"/>
    <w:unhideWhenUsed/>
    <w:rsid w:val="001B7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7B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B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1B7BB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B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BBD"/>
    <w:rPr>
      <w:rFonts w:ascii="Segoe UI" w:hAnsi="Segoe UI" w:cs="Segoe UI"/>
      <w:sz w:val="18"/>
      <w:szCs w:val="18"/>
    </w:rPr>
  </w:style>
  <w:style w:type="character" w:customStyle="1" w:styleId="13">
    <w:name w:val="Гиперссылка1"/>
    <w:basedOn w:val="a0"/>
    <w:uiPriority w:val="99"/>
    <w:unhideWhenUsed/>
    <w:rsid w:val="001B7BB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B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7BBD"/>
  </w:style>
  <w:style w:type="character" w:customStyle="1" w:styleId="10">
    <w:name w:val="Заголовок 1 Знак"/>
    <w:basedOn w:val="a0"/>
    <w:link w:val="110"/>
    <w:uiPriority w:val="9"/>
    <w:rsid w:val="001B7BB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">
    <w:name w:val="Заголовок 1 Знак1"/>
    <w:basedOn w:val="a0"/>
    <w:link w:val="1"/>
    <w:uiPriority w:val="9"/>
    <w:rsid w:val="001B7B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1B7BBD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1B7BBD"/>
    <w:pPr>
      <w:tabs>
        <w:tab w:val="left" w:pos="426"/>
        <w:tab w:val="right" w:leader="dot" w:pos="9060"/>
      </w:tabs>
      <w:spacing w:after="100" w:line="276" w:lineRule="auto"/>
    </w:pPr>
  </w:style>
  <w:style w:type="character" w:customStyle="1" w:styleId="20">
    <w:name w:val="Заголовок 2 Знак"/>
    <w:basedOn w:val="a0"/>
    <w:link w:val="2"/>
    <w:uiPriority w:val="9"/>
    <w:rsid w:val="001B7BBD"/>
    <w:rPr>
      <w:rFonts w:ascii="Cambria" w:eastAsia="Times New Roman" w:hAnsi="Cambria" w:cs="Times New Roman"/>
      <w:color w:val="365F9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1B7BBD"/>
    <w:pPr>
      <w:spacing w:after="100" w:line="276" w:lineRule="auto"/>
      <w:ind w:left="220"/>
    </w:pPr>
  </w:style>
  <w:style w:type="character" w:styleId="ae">
    <w:name w:val="Hyperlink"/>
    <w:basedOn w:val="a0"/>
    <w:uiPriority w:val="99"/>
    <w:unhideWhenUsed/>
    <w:rsid w:val="001B7BBD"/>
    <w:rPr>
      <w:color w:val="0563C1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1B7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23">
    <w:name w:val="Нет списка2"/>
    <w:next w:val="a2"/>
    <w:uiPriority w:val="99"/>
    <w:semiHidden/>
    <w:unhideWhenUsed/>
    <w:rsid w:val="0002491B"/>
  </w:style>
  <w:style w:type="numbering" w:customStyle="1" w:styleId="120">
    <w:name w:val="Нет списка12"/>
    <w:next w:val="a2"/>
    <w:uiPriority w:val="99"/>
    <w:semiHidden/>
    <w:unhideWhenUsed/>
    <w:rsid w:val="0002491B"/>
  </w:style>
  <w:style w:type="character" w:customStyle="1" w:styleId="a8">
    <w:name w:val="Без интервала Знак"/>
    <w:link w:val="a7"/>
    <w:uiPriority w:val="1"/>
    <w:rsid w:val="0002491B"/>
  </w:style>
  <w:style w:type="character" w:styleId="af">
    <w:name w:val="page number"/>
    <w:basedOn w:val="a0"/>
    <w:uiPriority w:val="99"/>
    <w:semiHidden/>
    <w:unhideWhenUsed/>
    <w:rsid w:val="0002491B"/>
  </w:style>
  <w:style w:type="numbering" w:customStyle="1" w:styleId="31">
    <w:name w:val="Нет списка3"/>
    <w:next w:val="a2"/>
    <w:uiPriority w:val="99"/>
    <w:semiHidden/>
    <w:unhideWhenUsed/>
    <w:rsid w:val="0002491B"/>
  </w:style>
  <w:style w:type="numbering" w:customStyle="1" w:styleId="130">
    <w:name w:val="Нет списка13"/>
    <w:next w:val="a2"/>
    <w:uiPriority w:val="99"/>
    <w:semiHidden/>
    <w:unhideWhenUsed/>
    <w:rsid w:val="0002491B"/>
  </w:style>
  <w:style w:type="table" w:customStyle="1" w:styleId="15">
    <w:name w:val="Сетка таблицы1"/>
    <w:basedOn w:val="a1"/>
    <w:next w:val="a6"/>
    <w:uiPriority w:val="59"/>
    <w:rsid w:val="0002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02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02491B"/>
    <w:pPr>
      <w:widowControl w:val="0"/>
      <w:autoSpaceDE w:val="0"/>
      <w:autoSpaceDN w:val="0"/>
      <w:spacing w:after="0" w:line="240" w:lineRule="auto"/>
      <w:ind w:left="54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02491B"/>
    <w:rPr>
      <w:rFonts w:ascii="Times New Roman" w:eastAsia="Times New Roman" w:hAnsi="Times New Roman" w:cs="Times New Roman"/>
      <w:sz w:val="28"/>
      <w:szCs w:val="28"/>
    </w:rPr>
  </w:style>
  <w:style w:type="numbering" w:customStyle="1" w:styleId="4">
    <w:name w:val="Нет списка4"/>
    <w:next w:val="a2"/>
    <w:uiPriority w:val="99"/>
    <w:semiHidden/>
    <w:unhideWhenUsed/>
    <w:rsid w:val="00AB4729"/>
  </w:style>
  <w:style w:type="numbering" w:customStyle="1" w:styleId="140">
    <w:name w:val="Нет списка14"/>
    <w:next w:val="a2"/>
    <w:uiPriority w:val="99"/>
    <w:semiHidden/>
    <w:unhideWhenUsed/>
    <w:rsid w:val="00AB4729"/>
  </w:style>
  <w:style w:type="numbering" w:customStyle="1" w:styleId="1110">
    <w:name w:val="Нет списка111"/>
    <w:next w:val="a2"/>
    <w:uiPriority w:val="99"/>
    <w:semiHidden/>
    <w:unhideWhenUsed/>
    <w:rsid w:val="00AB4729"/>
  </w:style>
  <w:style w:type="table" w:customStyle="1" w:styleId="24">
    <w:name w:val="Сетка таблицы2"/>
    <w:basedOn w:val="a1"/>
    <w:next w:val="a6"/>
    <w:uiPriority w:val="59"/>
    <w:rsid w:val="00AB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D6DC9"/>
    <w:rPr>
      <w:rFonts w:asciiTheme="majorHAnsi" w:eastAsiaTheme="majorEastAsia" w:hAnsiTheme="majorHAnsi" w:cstheme="majorBidi"/>
      <w:b/>
      <w:bCs/>
      <w:color w:val="5B9BD5" w:themeColor="accent1"/>
    </w:rPr>
  </w:style>
  <w:style w:type="numbering" w:customStyle="1" w:styleId="5">
    <w:name w:val="Нет списка5"/>
    <w:next w:val="a2"/>
    <w:uiPriority w:val="99"/>
    <w:semiHidden/>
    <w:unhideWhenUsed/>
    <w:rsid w:val="009F0CCC"/>
  </w:style>
  <w:style w:type="numbering" w:customStyle="1" w:styleId="150">
    <w:name w:val="Нет списка15"/>
    <w:next w:val="a2"/>
    <w:uiPriority w:val="99"/>
    <w:semiHidden/>
    <w:unhideWhenUsed/>
    <w:rsid w:val="009F0CCC"/>
  </w:style>
  <w:style w:type="table" w:customStyle="1" w:styleId="32">
    <w:name w:val="Сетка таблицы3"/>
    <w:basedOn w:val="a1"/>
    <w:next w:val="a6"/>
    <w:uiPriority w:val="59"/>
    <w:rsid w:val="009F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uiPriority w:val="39"/>
    <w:unhideWhenUsed/>
    <w:rsid w:val="00B60C4E"/>
    <w:pPr>
      <w:spacing w:after="100"/>
      <w:ind w:left="440"/>
    </w:pPr>
  </w:style>
  <w:style w:type="paragraph" w:customStyle="1" w:styleId="docdata">
    <w:name w:val="docdata"/>
    <w:aliases w:val="docy,v5,9209,bqiaagaaeyqcaaagiaiaaamwhwaabt4faaaaaaaaaaaaaaaaaaaaaaaaaaaaaaaaaaaaaaaaaaaaaaaaaaaaaaaaaaaaaaaaaaaaaaaaaaaaaaaaaaaaaaaaaaaaaaaaaaaaaaaaaaaaaaaaaaaaaaaaaaaaaaaaaaaaaaaaaaaaaaaaaaaaaaaaaaaaaaaaaaaaaaaaaaaaaaaaaaaaaaaaaaaaaaaaaaaaaaaa"/>
    <w:basedOn w:val="a"/>
    <w:rsid w:val="00AD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B2E5-88F3-4603-AC9C-4D1D05E8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11033</Words>
  <Characters>62892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Оксана Владимировна</dc:creator>
  <cp:lastModifiedBy>валентина</cp:lastModifiedBy>
  <cp:revision>3</cp:revision>
  <dcterms:created xsi:type="dcterms:W3CDTF">2024-09-04T19:41:00Z</dcterms:created>
  <dcterms:modified xsi:type="dcterms:W3CDTF">2024-09-04T19:49:00Z</dcterms:modified>
</cp:coreProperties>
</file>