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22" w:rsidRDefault="00A12422" w:rsidP="00A124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2422" w:rsidRPr="00EA3CD9" w:rsidRDefault="00A12422" w:rsidP="00A124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3CD9">
        <w:rPr>
          <w:rFonts w:ascii="Times New Roman" w:hAnsi="Times New Roman"/>
          <w:sz w:val="28"/>
          <w:szCs w:val="28"/>
        </w:rPr>
        <w:t>МИНИСТЕРСТВО ПРОСВЕЩЕНИЯ  РОССИЙСКОЙ ФЕДЕРАЦИИ</w:t>
      </w:r>
    </w:p>
    <w:p w:rsidR="00A12422" w:rsidRPr="00834CF2" w:rsidRDefault="00A12422" w:rsidP="00A12422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834CF2">
        <w:rPr>
          <w:rFonts w:ascii="Times New Roman" w:eastAsia="Calibri" w:hAnsi="Times New Roman"/>
          <w:sz w:val="28"/>
          <w:szCs w:val="28"/>
        </w:rPr>
        <w:t xml:space="preserve">Муниципальное общеобразовательное учреждение </w:t>
      </w:r>
    </w:p>
    <w:p w:rsidR="00A12422" w:rsidRDefault="00A12422" w:rsidP="00A12422">
      <w:pPr>
        <w:jc w:val="center"/>
        <w:rPr>
          <w:rFonts w:ascii="Times New Roman" w:hAnsi="Times New Roman"/>
          <w:sz w:val="28"/>
          <w:szCs w:val="28"/>
        </w:rPr>
      </w:pPr>
      <w:r w:rsidRPr="00834CF2">
        <w:rPr>
          <w:rFonts w:ascii="Times New Roman" w:eastAsia="Calibri" w:hAnsi="Times New Roman"/>
          <w:sz w:val="28"/>
          <w:szCs w:val="28"/>
        </w:rPr>
        <w:t>Деяновская основная школа</w:t>
      </w:r>
    </w:p>
    <w:p w:rsidR="00A12422" w:rsidRDefault="00A12422" w:rsidP="00A12422">
      <w:pPr>
        <w:jc w:val="both"/>
        <w:rPr>
          <w:rFonts w:ascii="Times New Roman" w:hAnsi="Times New Roman"/>
          <w:sz w:val="28"/>
          <w:szCs w:val="28"/>
        </w:rPr>
      </w:pPr>
    </w:p>
    <w:p w:rsidR="00A12422" w:rsidRPr="00EA3CD9" w:rsidRDefault="00A12422" w:rsidP="00A12422">
      <w:pPr>
        <w:jc w:val="both"/>
        <w:rPr>
          <w:rFonts w:ascii="Times New Roman" w:hAnsi="Times New Roman"/>
          <w:sz w:val="28"/>
          <w:szCs w:val="28"/>
        </w:rPr>
      </w:pPr>
    </w:p>
    <w:p w:rsidR="00A12422" w:rsidRPr="00A40727" w:rsidRDefault="00A12422" w:rsidP="00A12422">
      <w:pPr>
        <w:spacing w:after="0"/>
        <w:ind w:left="120"/>
        <w:jc w:val="right"/>
        <w:rPr>
          <w:rFonts w:ascii="Times New Roman" w:eastAsia="Calibri" w:hAnsi="Times New Roman"/>
          <w:sz w:val="28"/>
          <w:szCs w:val="24"/>
        </w:rPr>
      </w:pPr>
      <w:r w:rsidRPr="00A40727">
        <w:rPr>
          <w:rFonts w:ascii="Times New Roman" w:eastAsia="Calibri" w:hAnsi="Times New Roman"/>
          <w:sz w:val="28"/>
          <w:szCs w:val="24"/>
        </w:rPr>
        <w:t>Приложение к АООП</w:t>
      </w:r>
      <w:r>
        <w:rPr>
          <w:rFonts w:ascii="Times New Roman" w:eastAsia="Calibri" w:hAnsi="Times New Roman"/>
          <w:sz w:val="28"/>
          <w:szCs w:val="24"/>
        </w:rPr>
        <w:t xml:space="preserve"> НОО</w:t>
      </w:r>
      <w:r w:rsidRPr="00A40727">
        <w:rPr>
          <w:rFonts w:ascii="Times New Roman" w:eastAsia="Calibri" w:hAnsi="Times New Roman"/>
          <w:sz w:val="28"/>
          <w:szCs w:val="24"/>
        </w:rPr>
        <w:t>,</w:t>
      </w:r>
    </w:p>
    <w:p w:rsidR="00A12422" w:rsidRPr="00A40727" w:rsidRDefault="00A12422" w:rsidP="00A12422">
      <w:pPr>
        <w:spacing w:after="0"/>
        <w:ind w:left="120"/>
        <w:jc w:val="right"/>
        <w:rPr>
          <w:rFonts w:ascii="Times New Roman" w:eastAsia="Calibri" w:hAnsi="Times New Roman"/>
          <w:sz w:val="28"/>
          <w:szCs w:val="24"/>
        </w:rPr>
      </w:pPr>
      <w:r w:rsidRPr="00A40727">
        <w:rPr>
          <w:rFonts w:ascii="Times New Roman" w:eastAsia="Calibri" w:hAnsi="Times New Roman"/>
          <w:sz w:val="28"/>
          <w:szCs w:val="24"/>
        </w:rPr>
        <w:t>утвержденной приказом</w:t>
      </w:r>
    </w:p>
    <w:p w:rsidR="00A12422" w:rsidRPr="00A40727" w:rsidRDefault="00A12422" w:rsidP="00A12422">
      <w:pPr>
        <w:spacing w:after="0"/>
        <w:ind w:left="120"/>
        <w:jc w:val="right"/>
        <w:rPr>
          <w:rFonts w:ascii="Times New Roman" w:eastAsia="Calibri" w:hAnsi="Times New Roman"/>
          <w:sz w:val="28"/>
          <w:szCs w:val="24"/>
        </w:rPr>
      </w:pPr>
      <w:r w:rsidRPr="00A40727">
        <w:rPr>
          <w:rFonts w:ascii="Times New Roman" w:eastAsia="Calibri" w:hAnsi="Times New Roman"/>
          <w:sz w:val="28"/>
          <w:szCs w:val="24"/>
        </w:rPr>
        <w:t>МОУ Деяновская ОШ</w:t>
      </w:r>
    </w:p>
    <w:p w:rsidR="00A12422" w:rsidRPr="00A40727" w:rsidRDefault="00A12422" w:rsidP="00A12422">
      <w:pPr>
        <w:spacing w:after="0"/>
        <w:ind w:left="120"/>
        <w:jc w:val="right"/>
        <w:rPr>
          <w:rFonts w:eastAsia="Calibri"/>
          <w:sz w:val="24"/>
        </w:rPr>
      </w:pPr>
      <w:r w:rsidRPr="00A40727">
        <w:rPr>
          <w:rFonts w:ascii="Times New Roman" w:eastAsia="Calibri" w:hAnsi="Times New Roman"/>
          <w:sz w:val="28"/>
          <w:szCs w:val="24"/>
        </w:rPr>
        <w:t>от 31.08.202</w:t>
      </w:r>
      <w:r>
        <w:rPr>
          <w:rFonts w:ascii="Times New Roman" w:eastAsia="Calibri" w:hAnsi="Times New Roman"/>
          <w:sz w:val="28"/>
          <w:szCs w:val="24"/>
        </w:rPr>
        <w:t xml:space="preserve">4 № 75 </w:t>
      </w:r>
      <w:r w:rsidRPr="00A40727">
        <w:rPr>
          <w:rFonts w:ascii="Times New Roman" w:eastAsia="Calibri" w:hAnsi="Times New Roman"/>
          <w:sz w:val="28"/>
          <w:szCs w:val="24"/>
        </w:rPr>
        <w:t>о.д.</w:t>
      </w:r>
    </w:p>
    <w:p w:rsidR="00A12422" w:rsidRPr="00A40727" w:rsidRDefault="00A12422" w:rsidP="00A12422">
      <w:pPr>
        <w:jc w:val="right"/>
        <w:rPr>
          <w:rFonts w:ascii="Times New Roman" w:hAnsi="Times New Roman"/>
          <w:sz w:val="32"/>
          <w:szCs w:val="28"/>
        </w:rPr>
      </w:pPr>
    </w:p>
    <w:p w:rsidR="00A12422" w:rsidRPr="00A40727" w:rsidRDefault="00A12422" w:rsidP="00A12422">
      <w:pPr>
        <w:jc w:val="both"/>
        <w:rPr>
          <w:rFonts w:ascii="Times New Roman" w:hAnsi="Times New Roman"/>
          <w:sz w:val="32"/>
          <w:szCs w:val="28"/>
        </w:rPr>
      </w:pPr>
    </w:p>
    <w:p w:rsidR="00A12422" w:rsidRDefault="00A12422" w:rsidP="00A12422">
      <w:pPr>
        <w:jc w:val="center"/>
        <w:rPr>
          <w:rFonts w:ascii="Times New Roman" w:hAnsi="Times New Roman"/>
          <w:sz w:val="28"/>
          <w:szCs w:val="28"/>
        </w:rPr>
      </w:pPr>
    </w:p>
    <w:p w:rsidR="00A12422" w:rsidRPr="00EA3CD9" w:rsidRDefault="00A12422" w:rsidP="00A12422">
      <w:pPr>
        <w:jc w:val="center"/>
        <w:rPr>
          <w:rFonts w:ascii="Times New Roman" w:hAnsi="Times New Roman"/>
          <w:sz w:val="28"/>
          <w:szCs w:val="28"/>
        </w:rPr>
      </w:pPr>
    </w:p>
    <w:p w:rsidR="00A12422" w:rsidRDefault="00A12422" w:rsidP="00A12422">
      <w:pPr>
        <w:jc w:val="center"/>
        <w:rPr>
          <w:rFonts w:ascii="Times New Roman" w:hAnsi="Times New Roman"/>
          <w:b/>
          <w:sz w:val="36"/>
          <w:szCs w:val="36"/>
        </w:rPr>
      </w:pPr>
      <w:r w:rsidRPr="006F3FCE"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/>
          <w:b/>
          <w:sz w:val="36"/>
          <w:szCs w:val="36"/>
        </w:rPr>
        <w:t>начального</w:t>
      </w:r>
      <w:r w:rsidRPr="006F3FCE">
        <w:rPr>
          <w:rFonts w:ascii="Times New Roman" w:hAnsi="Times New Roman"/>
          <w:b/>
          <w:sz w:val="36"/>
          <w:szCs w:val="36"/>
        </w:rPr>
        <w:t xml:space="preserve"> образования</w:t>
      </w:r>
      <w:r w:rsidRPr="006F3FCE">
        <w:rPr>
          <w:rFonts w:ascii="Times New Roman" w:hAnsi="Times New Roman"/>
          <w:b/>
          <w:sz w:val="36"/>
          <w:szCs w:val="36"/>
        </w:rPr>
        <w:br/>
        <w:t>обучающихся</w:t>
      </w:r>
    </w:p>
    <w:p w:rsidR="00B00875" w:rsidRDefault="00AE674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B00875" w:rsidRDefault="00B0087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00875" w:rsidRDefault="00AE67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B00875" w:rsidRDefault="00B008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0875" w:rsidRDefault="00AE674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«Музыка» </w:t>
      </w:r>
    </w:p>
    <w:p w:rsidR="00B00875" w:rsidRDefault="00B0087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00875" w:rsidRDefault="00AE6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(для 4 класса)</w:t>
      </w:r>
    </w:p>
    <w:p w:rsidR="00B00875" w:rsidRDefault="00B00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875" w:rsidRDefault="00B00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875" w:rsidRDefault="00B00875">
      <w:pPr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875" w:rsidRDefault="00B00875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875" w:rsidRDefault="00B00875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B00875" w:rsidRDefault="00B00875">
      <w:pPr>
        <w:widowControl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</w:rPr>
      </w:pPr>
    </w:p>
    <w:p w:rsidR="003D27D7" w:rsidRPr="0032423D" w:rsidRDefault="003D27D7" w:rsidP="003D27D7">
      <w:pPr>
        <w:ind w:left="120"/>
        <w:jc w:val="center"/>
        <w:rPr>
          <w:rFonts w:ascii="Times New Roman" w:eastAsia="Calibri" w:hAnsi="Times New Roman"/>
          <w:sz w:val="20"/>
        </w:rPr>
        <w:sectPr w:rsidR="003D27D7" w:rsidRPr="0032423D"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ascii="Times New Roman" w:eastAsia="Calibri" w:hAnsi="Times New Roman"/>
          <w:color w:val="000000"/>
          <w:sz w:val="24"/>
        </w:rPr>
        <w:t>с. Деяново‌ 202</w:t>
      </w:r>
      <w:r>
        <w:rPr>
          <w:rFonts w:ascii="Times New Roman" w:eastAsia="Calibri" w:hAnsi="Times New Roman"/>
          <w:color w:val="000000"/>
          <w:sz w:val="24"/>
        </w:rPr>
        <w:t>4</w:t>
      </w:r>
    </w:p>
    <w:p w:rsidR="00B00875" w:rsidRDefault="00AE674A" w:rsidP="003D27D7">
      <w:pPr>
        <w:pStyle w:val="2"/>
        <w:spacing w:after="24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Рабочая программа по учебному предмету «Музыка»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8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B00875" w:rsidRDefault="00AE67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00875" w:rsidRDefault="00AE67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4 классе рассчитана на 34 учебные недели и составляет 34 часа в год (1 час в неделю).</w:t>
      </w:r>
    </w:p>
    <w:p w:rsidR="00B00875" w:rsidRDefault="00AE674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 (вариант 1) определяет цель и задачи учебного предмета «Музыка».</w:t>
      </w:r>
    </w:p>
    <w:p w:rsidR="00B00875" w:rsidRDefault="00AE67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B00875" w:rsidRDefault="00AE674A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B00875" w:rsidRDefault="00AE674A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B00875" w:rsidRDefault="00AE674A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B00875" w:rsidRDefault="00AE674A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B00875" w:rsidRDefault="00AE674A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B00875" w:rsidRDefault="00AE674A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«Музыка» в 4 классе определяет следующие задачи: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интереса к музыкальному искусству через слушание музыкальных произведений  народной,  композиторской,  детской, классической и современной  музыки о природе,  детстве,  труде,  профессиях,  школьной жизни, общественных явлениях;  разных жанров: праздничная, маршевая,  колыбельная песня;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 спокойно слушать музыку, адекватно реагировать на художественные образы, воплощенные в музыкальных произведениях;  развитие элементарных представлений о многообразии внутреннего содержания прослушиваемых произведений;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навыков определения   характера музыки (спокойная, весёлая, грустная); с динамическими особенностями (громкая, тихая);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кратко (тремя и более предложениями) передавать внутреннее содержание музыкального произведения;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различать разнообразные по форме и характеру музыкальные произведения (марш, танец, песня, весела, грустная, спокойная мелодия) 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самостоятельно узнавать и называть песни по вступлению;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различать части песни (запев, припев, проигрыш, окончание);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пением соло и хором; формирование представлений о различных музыкальных коллективах (ансамбль, оркестр); 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певческого дыхания (развитие умения быстрой, спокойной смены дыхания при исполнении песен, не имеющих пауз между фразами);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чётко выдерживать ритмический рисунок произведения без сопровождения учителя и инструмента (а капелла);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слухового внимания и чувства ритма в ходе специальных ритмических упражнений;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дифференцирования звуков по высоте и направлению движения мелодии (звуки высокие, средние, низкие; восходящее, нисходящее движение мелодии, на одной высоте);</w:t>
      </w:r>
    </w:p>
    <w:p w:rsidR="00B00875" w:rsidRDefault="00AE674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дезадаптаци.</w:t>
      </w:r>
    </w:p>
    <w:p w:rsidR="00B00875" w:rsidRDefault="00AE674A" w:rsidP="003D27D7">
      <w:pPr>
        <w:pStyle w:val="2"/>
        <w:spacing w:after="24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ОБУЧЕНИЕ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 4 классе, у обучающихся развивается интерес к музыкальной культуре, музыкальному исполнительству, формируются основы музыкальной грамотности, умение анализировать музыкальный материал (услышанное, исполненное), выделять в нем части, определять жанровую основу, основные средства  музыкальной выразительности:  динамические оттенки (очень тихо, тихо, не очень громко, громко, очень громко), особенности темпа (очень медленно, медленно, умеренно, быстро, очень быстро), высоту звука (низкий, средний, высокий), характер звуковедения (плавно, отдельно, отрывисто); развивается умение воплощать собственные эмоциональные состояния в различных видах музыкально-творческой деятельности (пение, музыкально-ритмические движения, игра на ударно-шумовых музыкальных инструментах, участие в музыкально-дидактических играх).</w:t>
      </w:r>
    </w:p>
    <w:p w:rsidR="00B00875" w:rsidRDefault="00AE674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f0"/>
        <w:tblpPr w:leftFromText="180" w:rightFromText="180" w:vertAnchor="text" w:tblpY="118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6"/>
        <w:gridCol w:w="4638"/>
        <w:gridCol w:w="1893"/>
        <w:gridCol w:w="1913"/>
      </w:tblGrid>
      <w:tr w:rsidR="00B00875">
        <w:trPr>
          <w:cantSplit/>
          <w:trHeight w:val="413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B00875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Здравствуй музыка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875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Без труда не проживешь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875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Будьте добры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875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Моя Россия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875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Великая Победа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875">
        <w:trPr>
          <w:cantSplit/>
          <w:trHeight w:val="270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Мир похож на цветной луг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875">
        <w:trPr>
          <w:cantSplit/>
          <w:trHeight w:val="270"/>
          <w:tblHeader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3" w:type="dxa"/>
          </w:tcPr>
          <w:p w:rsidR="00B00875" w:rsidRDefault="00AE674A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00875" w:rsidRDefault="00AE674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B00875" w:rsidRDefault="00AE674A" w:rsidP="003D27D7">
      <w:pPr>
        <w:pStyle w:val="2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B00875" w:rsidRDefault="00AE674A">
      <w:pPr>
        <w:spacing w:before="23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B00875" w:rsidRDefault="00AE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чувство гордости за свою Родину, российский народ и историю России;</w:t>
      </w:r>
    </w:p>
    <w:p w:rsidR="00B00875" w:rsidRDefault="00AE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положительная мотивация к занятиям различными видами музыкальной деятельности;</w:t>
      </w:r>
    </w:p>
    <w:p w:rsidR="00B00875" w:rsidRDefault="00AE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 к творческому взаимодействию и коммуникации со взрослыми и другими обучающимися в различных видах музыкальной деятельности на основе сотрудничества, толерантности, взаимопонимания и принятых норм социального взаимодействия;</w:t>
      </w:r>
    </w:p>
    <w:p w:rsidR="00B00875" w:rsidRDefault="00AE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 к практическому применению приобретённого музыкального опыта в урочной и внеурочной деятельности;</w:t>
      </w:r>
    </w:p>
    <w:p w:rsidR="00B00875" w:rsidRDefault="00AE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адекватная оценка собственных музыкальных способностей;</w:t>
      </w:r>
    </w:p>
    <w:p w:rsidR="00B00875" w:rsidRDefault="00AE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начальные навыки реагирования на изменения социального мира, сформированность музыкально-эстетических предпочтений, потребностей, ценностей, чувств и оценочных суждений;</w:t>
      </w:r>
    </w:p>
    <w:p w:rsidR="00B00875" w:rsidRDefault="00AE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доброжелательность, отзывчивость, открытость, понимание чувств других людей и сопереживание им;</w:t>
      </w:r>
    </w:p>
    <w:p w:rsidR="00B00875" w:rsidRDefault="00AE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сформированность установки на здоровый образ жизни, бережное отношение к собственному здоровью, к материальным и духовным ценностям.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протяжное пение гласных звуков; 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окончания песни;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метроритма мелодии (хлопками);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музыкальных произведений по содержанию и характеру (веселые, грустные и спокойные);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некоторых музыкальных инструментах и их звучании.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песен как с инструментальным сопровождением, так и без него;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обо всех включённых в программу музыкальных инструментах и их звучании;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учётом средств музыкальной выразительности;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чёткое произнесение слов в песнях подвижного характера;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(форте  — громко, пиано  — тихо); особенности темпа (быстро, умеренно, медленно); особенности регистра (низкий, средний, высокий) и др.;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представления обо всех включенных в программу музыкальных инструментах и их звучании (арфа, рояль, пианино, балалайка, баян, барабан, гитара, труба, маракасы, румба, бубен, тре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гольник, скрипка, орган, валторна, литавра);</w:t>
      </w:r>
    </w:p>
    <w:p w:rsidR="00B00875" w:rsidRDefault="00AE674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 как средства графического изображения музыки.</w:t>
      </w:r>
    </w:p>
    <w:p w:rsidR="00B00875" w:rsidRDefault="00B008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ascii="Times New Roman" w:hAnsi="Times New Roman"/>
          <w:b/>
          <w:color w:val="000000"/>
          <w:sz w:val="28"/>
          <w:szCs w:val="28"/>
        </w:rPr>
      </w:pPr>
    </w:p>
    <w:p w:rsidR="00B00875" w:rsidRDefault="00AE674A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B00875" w:rsidRDefault="00AE674A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Система оценки достижения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предметных результатов по музыке в 4 классе основана на принципах индивидуального и дифференцированного подходов, объективности оценки, раскрывающей динамику достижений и качественных изменений в психическом и социальном развитии обучающихся; 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B00875" w:rsidRDefault="00AE67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00875" w:rsidRDefault="00AE67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B00875" w:rsidRDefault="00AE67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B00875" w:rsidRDefault="00AE67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B00875" w:rsidRDefault="00AE67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обучения на уроке музыки оцениваются по пятибалльной системе и дополняются устной характеристикой ответа. На уроках проверяется и оценивается: </w:t>
      </w:r>
    </w:p>
    <w:p w:rsidR="00B00875" w:rsidRDefault="00AE67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B00875" w:rsidRDefault="00AE67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обучающихся сравнивать музыкальные произведения, обобщать полученные знания; </w:t>
      </w:r>
    </w:p>
    <w:p w:rsidR="00B00875" w:rsidRDefault="00AE67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знание музыкальной литературы; </w:t>
      </w:r>
    </w:p>
    <w:p w:rsidR="00B00875" w:rsidRDefault="00AE67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владение вокально-хоровыми навыками.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Слушание музыки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«4»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«3» -</w:t>
      </w:r>
      <w:r>
        <w:rPr>
          <w:rFonts w:ascii="Times New Roman" w:hAnsi="Times New Roman"/>
          <w:sz w:val="28"/>
          <w:szCs w:val="28"/>
        </w:rPr>
        <w:t xml:space="preserve">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   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«2» </w:t>
      </w:r>
      <w:r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Хоровое пение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«4»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«3» -</w:t>
      </w:r>
      <w:r>
        <w:rPr>
          <w:rFonts w:ascii="Times New Roman" w:hAnsi="Times New Roman"/>
          <w:sz w:val="28"/>
          <w:szCs w:val="28"/>
        </w:rPr>
        <w:t xml:space="preserve">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B00875" w:rsidRDefault="00AE6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«2» </w:t>
      </w:r>
      <w:r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B00875" w:rsidRDefault="00B00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75" w:rsidRDefault="00B00875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B00875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B00875" w:rsidRDefault="00AE674A" w:rsidP="003D27D7">
      <w:pPr>
        <w:pStyle w:val="2"/>
        <w:spacing w:after="24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Style w:val="af1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"/>
        <w:gridCol w:w="2031"/>
        <w:gridCol w:w="850"/>
        <w:gridCol w:w="3686"/>
        <w:gridCol w:w="3260"/>
        <w:gridCol w:w="3969"/>
      </w:tblGrid>
      <w:tr w:rsidR="00B00875">
        <w:trPr>
          <w:cantSplit/>
          <w:trHeight w:val="508"/>
          <w:tblHeader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AE674A">
            <w:pPr>
              <w:ind w:left="-89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B00875">
        <w:trPr>
          <w:cantSplit/>
          <w:trHeight w:val="274"/>
          <w:tblHeader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B0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B0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B0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875" w:rsidRDefault="00B0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B00875">
        <w:trPr>
          <w:cantSplit/>
          <w:trHeight w:val="4099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«Здравствуй музыка».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 и 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правил поведения на уроках музыки.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 (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разделы учебника и условные обозначения).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музыкальных инструментов.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изученных в 3-ом классе музыкальных произведений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распевания голоса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выполняют правила поведения на уроках музыки.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отдельные звуки и фразы с помощью учителя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поведения на уроках музыки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и называют условные обозначения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Самостоятельно показывают и называют музыкальные инструменты, различают на слух.</w:t>
            </w:r>
          </w:p>
          <w:p w:rsidR="00B00875" w:rsidRDefault="00AE6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музыкальное произведение, узнают и называют его.</w:t>
            </w:r>
          </w:p>
          <w:p w:rsidR="00B00875" w:rsidRDefault="00AE67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упражнения вместе с учителем, соблюдая мелодию и ритм</w:t>
            </w:r>
          </w:p>
        </w:tc>
      </w:tr>
      <w:tr w:rsidR="00B00875">
        <w:trPr>
          <w:cantSplit/>
          <w:trHeight w:val="558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Клавишные музыкальные инструменты: пианино, рояль, аккордеон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музыкальных инструментов (пианино-рояль).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 инструментом фортепьяно, аккордеон.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- аккордеонист.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«Либертанго» Астора Пьяццоллы в исполнение аккордеона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по изображению, узнают аккордеон и другие изученные музыкальные инструменты.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аккордеон и другие музыкальные инструменты, различают их на слух.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произведения. 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Определяют высокие и низкие звуки</w:t>
            </w:r>
          </w:p>
        </w:tc>
      </w:tr>
      <w:tr w:rsidR="00B00875">
        <w:trPr>
          <w:cantSplit/>
          <w:trHeight w:val="41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«Без труда не проживешь».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 труда не проживешь», музыка Агафонникова, слова В. Викторова и Л. Кондрашенко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труд, какие бывают профессии.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народными пословицами о труде.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 и дыхания.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«Без труда не проживешь», музыка Агафонникова, слова В. Викторова и Л. Кондрашенко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к песне.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смысл прочитанных пословиц с помощью педагога.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за учителем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пословицы.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Запоминают и  повторяют движения самостоятельно</w:t>
            </w:r>
          </w:p>
        </w:tc>
      </w:tr>
      <w:tr w:rsidR="00B00875">
        <w:trPr>
          <w:cantSplit/>
          <w:trHeight w:val="558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пшеница», музыка Т. Потапенко, слова Н. Найденова)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«Родное» В. Орлова с выполнением движений.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по стихотворению.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учебника.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Раучивание песни «Золотая пшеница», музыка Т. Потапенко, слова Н. Найденова.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выразительно с исполнением движений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смысл прочитанного стихотворения с помощью педагога.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кратко.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звуки, слова, повторяющиеся фразы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стихотворение.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поют, воспроизводят мелодию и слова</w:t>
            </w:r>
          </w:p>
        </w:tc>
      </w:tr>
      <w:tr w:rsidR="00B00875">
        <w:trPr>
          <w:cantSplit/>
          <w:trHeight w:val="84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мелодия» и «нисходящая мелодия»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«В Подмосковье водятся лещи» Старухи Шапокляк, музыка В. Шаинского, слова Э.Успенского.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понятия «марш».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«восходящая мелодия» и «нисходящая мелодия».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песни  «Золотая пшеница»   с движениями рук вниз и вверх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движение мелодии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музыкальные фразы, пропевают песню полностью с помощью учителя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и жанр музыкального произведения. 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и исполняют движение мелодии вверх или вниз.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целиком, правильно показывая движение мелодии</w:t>
            </w:r>
          </w:p>
        </w:tc>
      </w:tr>
      <w:tr w:rsidR="00B00875">
        <w:trPr>
          <w:cantSplit/>
          <w:trHeight w:val="26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«Осень», музыка Ц. Кюи, слова А. Плещеева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 «Осень», музыка Ц. Кюи, слова А. Плещеева.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мелодии и слов, работа над плавностью исполнения.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Исполнение песни с движениями.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духовыми музыкальными инструментами (труба и валторна).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Слушанье музыкального произведения П.И. Чайковского «Симфония №5» (вторая часть, отрывок)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по изображению узнают трубу, валторну и другие изученные музыкальные инструменты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самостоятельно.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трубу, валторну и другие музыкальные инструменты, различают их на слух.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B00875">
        <w:trPr>
          <w:cantSplit/>
          <w:trHeight w:val="236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кузнице» русская народная песня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русской народной песни «Во кузнице».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песни с движениями.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названия пройденных русских народных песен 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русские народные песни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русские народные песни, их слова и напевают мелодии</w:t>
            </w:r>
          </w:p>
        </w:tc>
      </w:tr>
    </w:tbl>
    <w:p w:rsidR="00B00875" w:rsidRDefault="00AE674A">
      <w:r>
        <w:br w:type="page"/>
      </w:r>
    </w:p>
    <w:tbl>
      <w:tblPr>
        <w:tblStyle w:val="af2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"/>
        <w:gridCol w:w="2031"/>
        <w:gridCol w:w="850"/>
        <w:gridCol w:w="3686"/>
        <w:gridCol w:w="3260"/>
        <w:gridCol w:w="3969"/>
      </w:tblGrid>
      <w:tr w:rsidR="00B00875">
        <w:trPr>
          <w:cantSplit/>
          <w:trHeight w:val="85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«Чему учат в школе», музыка В. Шаинского, слова М. Пляцковского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«День учителя».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«Чему учат в школе», музыка В. Шаинского, слова М. Пляцковского. Исполнение песни с движениями 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Слушают учителя, односложно отвечают на вопросы.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Слушают учителя, отвечают на вопросы распространенным предложением.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</w:t>
            </w:r>
          </w:p>
        </w:tc>
      </w:tr>
      <w:tr w:rsidR="00B00875">
        <w:trPr>
          <w:cantSplit/>
          <w:trHeight w:val="26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школьная страна», музыка Ю. Чичкова, слова К. Ибряева</w:t>
            </w: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«Наша школьная страна», музыка Ю. Чичкова, слова К. Ибряева. Исполнение песни с движениями.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вопросы о школе, отгадывание загадок, ритмические упражнения.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«Дважды два - четыре», музыка В. Шаинского, слова М. Пляцковского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 учителем.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односложно, повторяют движения за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выученный фрагмент с учителем и самостоятельно. Выполняют действия за учителем и  самостоятельно.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предложением, самостоятельно выполняют движения.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B00875">
        <w:trPr>
          <w:cantSplit/>
          <w:trHeight w:val="698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«Без труда не проживешь»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изученных музыкальных произведений.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C11"/>
                <w:sz w:val="24"/>
                <w:szCs w:val="24"/>
              </w:rPr>
              <w:t xml:space="preserve">Закрепление знаний об изученных музыкальных инструментах.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Музыкальная викторина «Угадай какой инструмент играет»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изученные произведения с помощью наводящих вопросов.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 учителю песни,  разученные в разделе «Без труда не проживешь».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музыкальные инструменты с опорой на иллюстрации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изученные произведения.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разученные в разделе «Без труда не проживешь».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и называют  звучащий музыкальный инструмент</w:t>
            </w:r>
          </w:p>
        </w:tc>
      </w:tr>
      <w:tr w:rsidR="00B00875">
        <w:trPr>
          <w:cantSplit/>
          <w:trHeight w:val="26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«Будьте добрее».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«Колыбельная медведицы» из мультфильма «Умка», музыка Е. Крылатовой, слова Ю. Яковлева)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беседа о музыкальных жанрах (марш, хоровод, колыбельная), работа с иллюстрацией.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прослушивание и разучивание песни «Колыбельная медведицы» из мультфильма «Умка», музыка Е. Крылатовой, слова Ю. Яковлева.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Эмоциональное оценивание музыкального произведения.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«Песенка странного зверя» из мультфильма «Странный зверь».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кратко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иллюстрацию.  Отвечают на вопросы полным предложением.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B00875">
        <w:trPr>
          <w:cantSplit/>
          <w:trHeight w:val="698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«Будьте добры» из мультфильма «Новогодние приключения», музыка А. Флярковского, слова А. Санина)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доброте.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«Будьте добры» из мультфильма «Новогодние приключения», музыка А. Флярковского, слова А. Санина; работа над мелодией и настроением при исполнении произведения.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«Ужасно интересно, все то, что неизвестно» из мультфильма «Тридцать восемь попугаев», музыка В. Шаинского, слова Г. Остера, разбор сюжета мультфильма и слов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кратко отвечают на вопросы.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произведение, кратко отвечают на вопросы.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дают развернутый ответ.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произведения, вспоминают героев мультфильма и сюжет</w:t>
            </w:r>
          </w:p>
        </w:tc>
      </w:tr>
      <w:tr w:rsidR="00B00875">
        <w:trPr>
          <w:cantSplit/>
          <w:trHeight w:val="193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«Розовый слон» из фильма «Боба и слон», музыка С. Пожлакова, слова Г. Горбовского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учебником, иллюстрацией, беседа об Африке, ее растительном  и животном мире.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«Розовый слон» из фильма «Боба и слон», музыка С. Пожлакова, слова Г. Горбовского.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песне, её характере и выразительных средствах.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кратко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 мелодию. Повторяют музыкальные фразы вместе с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отвечают на вопросы распространенным предложением.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 мелодию, повторяют  музыкальные фразы с учителем и самостоятельно.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о чувствах и эмоциях, которые  вызывает песня, о характере мелодии </w:t>
            </w:r>
          </w:p>
        </w:tc>
      </w:tr>
      <w:tr w:rsidR="00B00875">
        <w:trPr>
          <w:cantSplit/>
          <w:trHeight w:val="1691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цветок» из мультфильма «Шёлковая кисточка», музыка Ю. Чичкова, слова М. Пляцковского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«Волшебный цветок» из мультфильма «Шёлковая кисточка»,музыка Ю. Чичкова, слова М. Пляцковского.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песне, её характере и выразительных средствах.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эмоциональным исполнением произведения.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Музыкально-ритмическое упражнение «Я и 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простые движения упражнения, повторяя их за учителем, слушая стихотворный текст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 и слова разученного отрывка.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о содержании песни, ее характере и чувствах, о волшебном цветке.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определяют настроение песни.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 и  самостоятельно, проговаривая слова упражнения</w:t>
            </w:r>
          </w:p>
        </w:tc>
      </w:tr>
      <w:tr w:rsidR="00B00875">
        <w:trPr>
          <w:cantSplit/>
          <w:trHeight w:val="26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«Руслан и Людмила, композитор  М.И. Глинки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сказочных сюжетах и героях музыкальных произведений.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композитора М.И. Глинки, прослушивание произведения из оперы «Руслан и Людмила».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жанром «опера».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музыкального жанра «марш».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пьес  «В пещере горного короля» Э. Грига; «Баба-Яга» П.И.Чайковского  (из «Детского альбома»),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сказочных сюжетах и героях музыкальных произведений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учителя, рассматривают иллюстрации, кратко отвечают на вопросы о персонажах.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показывают эмоциональный отклик на музыкальное произведение.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жанром «опера».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характер музыки с помощью учителя, рассматривают иллюстрации,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песни, правильно воспроизводя мелодию и слова.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слушают учителя, называют сказочных персонажей и дают им краткую характеристику.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подробно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жанром театральной деятельности «опера».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Дают определение музыкального жанра «марш».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настроение и характер музыки.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</w:t>
            </w:r>
          </w:p>
        </w:tc>
      </w:tr>
      <w:tr w:rsidR="00B00875">
        <w:trPr>
          <w:cantSplit/>
          <w:trHeight w:val="982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музыки: «оркестр, балет, опера»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учебником: знакомятся с  понятиями «оркестр, балет, опера».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изображений со словами.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на слух звучания оркестра.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«Настоящий друг» из мультфильма «Тимка и Димка», музыка Б. Савельева, слова М. Пляцковского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понятия «оркестр, балет, опера», соотносят с изображением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Дифференцируют понятия «балет» и «опера» с помощью наводящих вопросов.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понятия «оркестр, балет, опера», соотносят с изображением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понятия «балет» и «опера».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звучание оркестра при прослушивании.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</w:t>
            </w:r>
          </w:p>
        </w:tc>
      </w:tr>
      <w:tr w:rsidR="00B00875">
        <w:trPr>
          <w:cantSplit/>
          <w:trHeight w:val="2254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белых коня» из фильма «Чародеи», музыка Е. Крылатовой, слова Л. Дербенева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традициях и зимних развлечениях.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«Три белых коня» из фильма «Чародеи», музыка Е. Крылатовой, слова Л. Дербенева).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ответы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сюжете песни.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учителя, рассматривают иллюстрации, кратко отвечают на вопросы о традиции катания на тройке с бубенцами.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Запоминают, подпевают учителю отдельные слова и фразы, близко воспроизводят мелодию, показывают эмоциональный отклик на музыкальное произведение.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дают полный  ответ на вопросы о традиции катания на тройке с бубенцами.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определяют настроение музык,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запоминают и повторяют с учителем песню, показывают эмоциональный отклик на музыкальное произведение, определяют характер музыкального произведения.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распространенным предложением на вопросы по пройденной теме </w:t>
            </w:r>
          </w:p>
        </w:tc>
      </w:tr>
      <w:tr w:rsidR="00B00875">
        <w:trPr>
          <w:cantSplit/>
          <w:trHeight w:val="26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«Будьте добрее».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песен и прослушанных произведений по теме.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ритмических упражнений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эмоционально участвуют в действиях, поют повторяющиеся фразы, припевы.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ранее прослушанные произведения и изученные музыкальные инструменты. Воспроизводят простые движения и ровный ритм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во всех действиях, самостоятельно поют песни целиком.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и правильно называют ранее прослушанные произведения и изученные музыкальные инструменты. Достаточно точно воспроизводят мелодию и ритм, распределяют дыхание</w:t>
            </w:r>
          </w:p>
        </w:tc>
      </w:tr>
      <w:tr w:rsidR="00B00875">
        <w:trPr>
          <w:cantSplit/>
          <w:trHeight w:val="55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«Моя Россия».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всегда будет солнце», музыка А. Островского, слова Л. Ошанина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мире, о России.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«Пусть всегда будет солнце», музыка А. Островского, слова Л. Ошанина, обсуждение сюжета и эмоционального характера песни.  Сочинение музыкального сопровождения к песни.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военного марша «Прощание славянки»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кратко отвечают на вопросы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отдельные слова и звуки, воспроизводят мелодию с помощью учителя, отвечают кратко.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дают полный ответ.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отрывка, отвечают на вопросы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B00875">
        <w:trPr>
          <w:cantSplit/>
          <w:trHeight w:val="347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«Солнечная капель», музыка С. Сосина, слова И. Вахрушевой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Двигательное упражнения «Кап-кап».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«Солнечная капель», музыка С. Сосина, слова И. Вахрушевой.</w:t>
            </w:r>
          </w:p>
          <w:p w:rsidR="00B00875" w:rsidRDefault="00AE6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вопросами, иллюстрацией</w:t>
            </w: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упражнения, повторяя за учителем.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самостоятельно, соответственно характеру текста, проговаривая слова.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подробно</w:t>
            </w:r>
          </w:p>
        </w:tc>
      </w:tr>
      <w:tr w:rsidR="00B00875">
        <w:trPr>
          <w:cantSplit/>
          <w:trHeight w:val="698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чуда» из оперы Н.А. Римского-Корсакова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инструменты.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симфонической картины «Три чуда» из оперы Н.А. Римского-Корсакова.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прослушанной композиции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песни, правильно воспроизводя мелодию и слова.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распространенным предложением на вопросы по пройденной теме.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B00875">
        <w:trPr>
          <w:cantSplit/>
          <w:trHeight w:val="555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Россия», музыка  Г. Струве, слова Н. Соловьев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«Моя Россия», музыка  Г. Струве, слова Н. Соловьев.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рассматривание  иллюстрации.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узнают песню.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ритм на детских музыкальных инструментах.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 и слова разученного отрывка.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описывают характер песни и содержание,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 произведение.</w:t>
            </w:r>
          </w:p>
          <w:p w:rsidR="00B00875" w:rsidRDefault="00AE67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ритм на детских музыкальных инструментах за учителем и самостоятельно.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 </w:t>
            </w:r>
          </w:p>
        </w:tc>
      </w:tr>
      <w:tr w:rsidR="00B00875">
        <w:trPr>
          <w:cantSplit/>
          <w:trHeight w:val="171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«Девчонки и мальчишки», музыка А. Островского, слова И. Дика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«Полька» из детского альбома П.И. Чайковского.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«Девчонки и мальчишки», музыка А. Островского, слова И. Дика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 с движениями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Кратко отвечают на вопросы по содержанию музыкального произведения.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мелодию,  повторяют движения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отвечают на вопросы, описывают характер песни и содержание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мелодию, слова и движения разученного отрывка </w:t>
            </w:r>
          </w:p>
        </w:tc>
      </w:tr>
      <w:tr w:rsidR="00B00875">
        <w:trPr>
          <w:cantSplit/>
          <w:trHeight w:val="699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край», музыка Д. Кабалевский, слова А. Пришельца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творчеством Д.Б. Кабалевского: биография композитора, его произведения.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понятия «композитор».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«Наш край», музыка Д. Кабалевский, слова А. Пришельца.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исполнение музыкального произведения с движениями.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Прослушивают произведения композитора, знакомятся с биографией композитора, повторяют определение понятия «композитор».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 учителем, узнают песню. 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музыкальные фразы и движения вместе с учителем.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Прослушивают произведения композитора, дают определение понятия «композитор», кратко отвечают на вопросы по биографии Д.Б.Кабалевского.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песни, узнают песню.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и выполняют движения вместе  с учителем и самостоятельно.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настроении музыки, характере мелодии, содержании песни</w:t>
            </w:r>
          </w:p>
          <w:p w:rsidR="00B00875" w:rsidRDefault="00B00875">
            <w:pPr>
              <w:spacing w:after="0" w:line="240" w:lineRule="auto"/>
            </w:pPr>
          </w:p>
        </w:tc>
      </w:tr>
      <w:tr w:rsidR="00B00875">
        <w:trPr>
          <w:cantSplit/>
          <w:trHeight w:val="171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марш» из фильма «Вратарь», музыка И. Дунаевского, слова В. Лебедева-Кумача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«Спортивный марш» из фильма «Вратарь», музыка И. Дунаевского, слова В. Лебедева-Кумача.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истории становлении профессионального футбола на территории нашей страны и постсоветского пространства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Участвуют в беседе, кратко отвечают на вопросы </w:t>
            </w:r>
          </w:p>
          <w:p w:rsidR="00B00875" w:rsidRDefault="00B008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участвуют в беседе, отвечают на вопросы распространенным предложением</w:t>
            </w:r>
          </w:p>
        </w:tc>
      </w:tr>
      <w:tr w:rsidR="00B00875">
        <w:trPr>
          <w:cantSplit/>
          <w:trHeight w:val="555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инструмент «литавры»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 инструментом литавры. 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 музыкальных произведений  Р.Штрауса «Восход» и «Полонез» из оперы «Евгений Онегин» П.И. Чайковского. 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прослушанному произведению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 и по изображению узнают литавры.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 произведение.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определяют настроение музыки.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 отвечают на вопросы по прослушанному произведению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литавры, узнают инструмент на слух.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самостоятельно определяют настроение музыки.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прослушанному произведению</w:t>
            </w:r>
          </w:p>
        </w:tc>
      </w:tr>
      <w:tr w:rsidR="00B00875">
        <w:trPr>
          <w:cantSplit/>
          <w:trHeight w:val="27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«Великая победа».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танкиста» из фильма «Трактористы», музыка Д. Покрасса, слова Б. Ласкина</w:t>
            </w: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875" w:rsidRDefault="00B0087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празднике «День Победы». 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«Три танкиста» из фильма «Трактористы», музыка Д. Покрасса, слова Б. Ласкина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кратко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слушают учителя, отвечают на вопросы.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Называют предметы и людей, определяют их отношение к празднику «День Победы».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точно воспроизводят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вопросы, описывают характер песни и содержание</w:t>
            </w:r>
          </w:p>
        </w:tc>
      </w:tr>
      <w:tr w:rsidR="00B00875">
        <w:trPr>
          <w:cantSplit/>
          <w:trHeight w:val="1713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песен «Катюша» и «День победы».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создании и характере музыкальных произведений. 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Односложно отвечают на вопросы.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прослушивают музыку,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музыкальные произведения, отвечают на вопросы о характере песен, их смысле и  содержании.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</w:tc>
      </w:tr>
    </w:tbl>
    <w:p w:rsidR="00B00875" w:rsidRDefault="00AE674A">
      <w:r>
        <w:br w:type="page"/>
      </w:r>
    </w:p>
    <w:tbl>
      <w:tblPr>
        <w:tblStyle w:val="af3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"/>
        <w:gridCol w:w="2031"/>
        <w:gridCol w:w="850"/>
        <w:gridCol w:w="3402"/>
        <w:gridCol w:w="3544"/>
        <w:gridCol w:w="3969"/>
      </w:tblGrid>
      <w:tr w:rsidR="00B00875">
        <w:trPr>
          <w:cantSplit/>
          <w:trHeight w:val="570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 детских инструментов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военной песней.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игра на детских инструментах.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строевой песни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Слаженно и эмоционально поют разученные песни вместе с учителем.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учителем, ритмично делают простые движения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Выразительно, слаженно и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исполняют разученные песни.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рисунок, указанный учителем.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ранее выученные движения, выполняют движения ритмически правильно и проговаривают текст</w:t>
            </w:r>
          </w:p>
        </w:tc>
      </w:tr>
      <w:tr w:rsidR="00B00875">
        <w:trPr>
          <w:cantSplit/>
          <w:trHeight w:val="132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похож на цветной луг».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«Песня о волшебниках» из фильма «Новогодние приключения Маши и Вити» (музыка Г. Гладкова, слова В. Лугового).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«Песня о волшебниках» из фильма «Новогодние приключения Маши и Вити», музыка Г. Гладкова, слова В. Лугового.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честности, доброте и смелости.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 в сопровождении на детских музыкальных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показывают эмоциональный отклик.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 песни, интонационно близко воспроизводят мелодию.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Поют, воспроизводят мелодию с помощью учителя.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отвечают на вопросы полным предложением.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рассказывают о своём понимании дружбы.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содержании, её героях.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и слова разученного отрывка.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 мелодии</w:t>
            </w:r>
          </w:p>
        </w:tc>
      </w:tr>
    </w:tbl>
    <w:p w:rsidR="00B00875" w:rsidRDefault="00AE674A">
      <w:r>
        <w:br w:type="page"/>
      </w:r>
    </w:p>
    <w:tbl>
      <w:tblPr>
        <w:tblStyle w:val="af4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"/>
        <w:gridCol w:w="2031"/>
        <w:gridCol w:w="850"/>
        <w:gridCol w:w="3402"/>
        <w:gridCol w:w="3544"/>
        <w:gridCol w:w="3969"/>
      </w:tblGrid>
      <w:tr w:rsidR="00B00875">
        <w:trPr>
          <w:cantSplit/>
          <w:trHeight w:val="1265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похож на цветной луг» из мультфильма «Однажды утром», музыка Шаинского, слова М. Пляцковского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«Кто сильнее?».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 «Марша» С. С Прокофьева (из оперы «Любовь к трем апельсинам»).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«Мир похож на цветной луг» из мультфильма «Однажды утром», музыка Шаинского, слова М. Пляцковского.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B00875" w:rsidRDefault="00AE6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</w:t>
            </w: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 помощью учителя.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показывают эмоциональный отклик.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в унисон интонационно близко к мелодии.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определяют настроение музыки.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темп песни с помощью наводящих вопросов.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подпевают учителю отдельные слова и фразы песни, интонационно близко воспроизводят мелодию.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ритмически правильно и самостоятельно, проговаривая текст.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рассказывают о своих впечатлениях и представлениях от  прослушанного шуточного марша.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и  самостоятельно.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характер прозвучавшей музыки, определяют темп песни.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мелодию и текст, повторяют ее с учителем и  самостоятельно исполняют в унисон мелодию со словами.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</w:t>
            </w:r>
          </w:p>
        </w:tc>
      </w:tr>
      <w:tr w:rsidR="00B00875">
        <w:trPr>
          <w:cantSplit/>
          <w:trHeight w:val="55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«Чардаш» композитора Витторио Монти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«Лучше нет родного края».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произведения «Чардаш» композитора Витторио Монти.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прослушанной музыкальной композиции.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ранее изученными  песнями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действия за учителем.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определяют настроение музыки.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отвечают на вопросы по прослушанной музыкальной композиции.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Подпевают, уверенно поют повторяющиеся строки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 Слушают, определяют характер прозвучавшей музыки.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прослушанном произведении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 протяжностью гласных исполняют песню, соблюдая мелодию и ритм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875">
        <w:trPr>
          <w:cantSplit/>
          <w:trHeight w:val="1116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«Родная песенка», музыка Ю. Чичкова, слова П. Синявского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«Родная песенка», музыка Ю. Чичкова, слова П. Синявского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мелодию и текст, повторяют с учителем.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песни со словами</w:t>
            </w:r>
          </w:p>
        </w:tc>
      </w:tr>
      <w:tr w:rsidR="00B00875">
        <w:trPr>
          <w:cantSplit/>
          <w:trHeight w:val="4969"/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за год</w:t>
            </w: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875" w:rsidRDefault="00B00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песен и упражнений.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понятий о выразительных средствах музыки (темпе, высоте звуков, длительности звуков, характере мелодии, динамических оттенках), изученных музыкальных жанрах и музыкальных инструментах </w:t>
            </w:r>
          </w:p>
          <w:p w:rsidR="00B00875" w:rsidRDefault="00B00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Эмоционально, с помощью учителя, поют изученные песни в унисон, относительно близко интонируя мелодию и достаточно точно ритмически.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играют на инструментах ровными долями под счет и исполняют простой ритмический рисунок.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и ритмично выполняют  простые танцевальные движения.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участвуют в действиях, кратко отвечают на вопросы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передают характер песни. 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 интонируют мелодию и соблюдают ритм.</w:t>
            </w:r>
          </w:p>
          <w:p w:rsidR="00B00875" w:rsidRDefault="00AE674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заданные ритмические рисунки.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ранее выученные танцевальные движения правильно и ритмично.</w:t>
            </w:r>
          </w:p>
          <w:p w:rsidR="00B00875" w:rsidRDefault="00AE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 действиях, развернуто отвечают на вопросы</w:t>
            </w:r>
          </w:p>
        </w:tc>
      </w:tr>
    </w:tbl>
    <w:p w:rsidR="00B00875" w:rsidRDefault="00B0087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B00875" w:rsidSect="00B00875">
      <w:type w:val="continuous"/>
      <w:pgSz w:w="16838" w:h="11906" w:orient="landscape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1C3" w:rsidRDefault="007741C3" w:rsidP="00B00875">
      <w:pPr>
        <w:spacing w:after="0" w:line="240" w:lineRule="auto"/>
      </w:pPr>
      <w:r>
        <w:separator/>
      </w:r>
    </w:p>
  </w:endnote>
  <w:endnote w:type="continuationSeparator" w:id="1">
    <w:p w:rsidR="007741C3" w:rsidRDefault="007741C3" w:rsidP="00B0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75" w:rsidRDefault="00B008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</w:p>
  <w:p w:rsidR="00B00875" w:rsidRDefault="00B008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1C3" w:rsidRDefault="007741C3" w:rsidP="00B00875">
      <w:pPr>
        <w:spacing w:after="0" w:line="240" w:lineRule="auto"/>
      </w:pPr>
      <w:r>
        <w:separator/>
      </w:r>
    </w:p>
  </w:footnote>
  <w:footnote w:type="continuationSeparator" w:id="1">
    <w:p w:rsidR="007741C3" w:rsidRDefault="007741C3" w:rsidP="00B00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275"/>
    <w:multiLevelType w:val="multilevel"/>
    <w:tmpl w:val="03F6464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0C1A78"/>
    <w:multiLevelType w:val="multilevel"/>
    <w:tmpl w:val="42BA45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C6C8D"/>
    <w:multiLevelType w:val="multilevel"/>
    <w:tmpl w:val="4E2C5BB6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EA419E"/>
    <w:multiLevelType w:val="multilevel"/>
    <w:tmpl w:val="30743E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E129F"/>
    <w:multiLevelType w:val="multilevel"/>
    <w:tmpl w:val="00CCF944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878E0"/>
    <w:multiLevelType w:val="multilevel"/>
    <w:tmpl w:val="1040E4D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7B34548"/>
    <w:multiLevelType w:val="multilevel"/>
    <w:tmpl w:val="5EF0B2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8663B1"/>
    <w:multiLevelType w:val="multilevel"/>
    <w:tmpl w:val="9850E2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00875"/>
    <w:rsid w:val="003D27D7"/>
    <w:rsid w:val="005F1C5D"/>
    <w:rsid w:val="006D15D2"/>
    <w:rsid w:val="007741C3"/>
    <w:rsid w:val="00A12422"/>
    <w:rsid w:val="00AE674A"/>
    <w:rsid w:val="00B0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2F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A1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7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normal"/>
    <w:next w:val="normal"/>
    <w:rsid w:val="00B008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008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0087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008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00875"/>
  </w:style>
  <w:style w:type="table" w:customStyle="1" w:styleId="TableNormal">
    <w:name w:val="Table Normal"/>
    <w:rsid w:val="00B008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0087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06511"/>
    <w:pPr>
      <w:ind w:left="720"/>
      <w:contextualSpacing/>
    </w:pPr>
  </w:style>
  <w:style w:type="paragraph" w:styleId="a5">
    <w:name w:val="No Spacing"/>
    <w:link w:val="a6"/>
    <w:uiPriority w:val="1"/>
    <w:qFormat/>
    <w:rsid w:val="00106511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106511"/>
  </w:style>
  <w:style w:type="character" w:customStyle="1" w:styleId="a6">
    <w:name w:val="Без интервала Знак"/>
    <w:link w:val="a5"/>
    <w:uiPriority w:val="1"/>
    <w:locked/>
    <w:rsid w:val="00106511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065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4830"/>
  </w:style>
  <w:style w:type="paragraph" w:customStyle="1" w:styleId="c16">
    <w:name w:val="c16"/>
    <w:basedOn w:val="a"/>
    <w:rsid w:val="00674830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674830"/>
  </w:style>
  <w:style w:type="character" w:customStyle="1" w:styleId="c7">
    <w:name w:val="c7"/>
    <w:rsid w:val="00674830"/>
  </w:style>
  <w:style w:type="paragraph" w:customStyle="1" w:styleId="c4">
    <w:name w:val="c4"/>
    <w:basedOn w:val="a"/>
    <w:rsid w:val="006C7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A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AB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15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A15B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A15BC"/>
    <w:pPr>
      <w:spacing w:after="100"/>
    </w:pPr>
  </w:style>
  <w:style w:type="paragraph" w:styleId="ad">
    <w:name w:val="Body Text"/>
    <w:basedOn w:val="a"/>
    <w:link w:val="ae"/>
    <w:uiPriority w:val="1"/>
    <w:qFormat/>
    <w:rsid w:val="00FB13D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B13D1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6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41C7B"/>
    <w:pPr>
      <w:spacing w:after="100"/>
      <w:ind w:left="220"/>
    </w:pPr>
  </w:style>
  <w:style w:type="paragraph" w:styleId="af">
    <w:name w:val="Subtitle"/>
    <w:basedOn w:val="normal"/>
    <w:next w:val="normal"/>
    <w:rsid w:val="00B008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B008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B008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B008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B008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B0087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D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D27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klwKesUuS9B9hhxYqvt1nr2eSg==">CgMxLjAyCGguZ2pkZ3hzMgloLjMwajB6bGwyCWguMWZvYjl0ZTIJaC4zem55c2g3OAByITExY3Z1V2N4TXF5cFNjUjRCX0luN25MZm5xRUVWY0hiRw==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6248</Words>
  <Characters>35618</Characters>
  <Application>Microsoft Office Word</Application>
  <DocSecurity>0</DocSecurity>
  <Lines>296</Lines>
  <Paragraphs>83</Paragraphs>
  <ScaleCrop>false</ScaleCrop>
  <Company/>
  <LinksUpToDate>false</LinksUpToDate>
  <CharactersWithSpaces>41783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валентина</cp:lastModifiedBy>
  <cp:revision>4</cp:revision>
  <dcterms:created xsi:type="dcterms:W3CDTF">2024-09-07T17:03:00Z</dcterms:created>
  <dcterms:modified xsi:type="dcterms:W3CDTF">2024-09-07T17:12:00Z</dcterms:modified>
</cp:coreProperties>
</file>